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4D5" w:rsidRDefault="00A5658E" w:rsidP="00FE1C0C">
      <w:pPr>
        <w:pStyle w:val="Title"/>
      </w:pPr>
      <w:r>
        <w:t>Return Goods to Vendors</w:t>
      </w:r>
    </w:p>
    <w:p w:rsidR="00A5658E" w:rsidRDefault="00A5658E">
      <w:r>
        <w:t>The process to return goods to a vendor</w:t>
      </w:r>
      <w:r w:rsidR="006F7F48">
        <w:t xml:space="preserve"> is very simple</w:t>
      </w:r>
      <w:r>
        <w:t>.</w:t>
      </w:r>
      <w:r w:rsidR="006F7F48">
        <w:t xml:space="preserve"> Open the Vendor Return screen from the IP&gt;Inventory menu.</w:t>
      </w:r>
      <w:r>
        <w:t xml:space="preserve"> </w:t>
      </w:r>
    </w:p>
    <w:p w:rsidR="006F7F48" w:rsidRDefault="006F7F48">
      <w:r>
        <w:rPr>
          <w:noProof/>
          <w:lang w:bidi="ar-SA"/>
        </w:rPr>
        <w:drawing>
          <wp:inline distT="0" distB="0" distL="0" distR="0">
            <wp:extent cx="1543050" cy="2109603"/>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543050" cy="2109603"/>
                    </a:xfrm>
                    <a:prstGeom prst="rect">
                      <a:avLst/>
                    </a:prstGeom>
                    <a:noFill/>
                    <a:ln w="9525">
                      <a:noFill/>
                      <a:miter lim="800000"/>
                      <a:headEnd/>
                      <a:tailEnd/>
                    </a:ln>
                  </pic:spPr>
                </pic:pic>
              </a:graphicData>
            </a:graphic>
          </wp:inline>
        </w:drawing>
      </w:r>
    </w:p>
    <w:p w:rsidR="006F7F48" w:rsidRDefault="006F7F48">
      <w:r>
        <w:t>Click New and select a vendor from the popup vendor selection.</w:t>
      </w:r>
    </w:p>
    <w:p w:rsidR="003729C6" w:rsidRDefault="003729C6">
      <w:r>
        <w:rPr>
          <w:noProof/>
          <w:lang w:bidi="ar-SA"/>
        </w:rPr>
        <w:drawing>
          <wp:inline distT="0" distB="0" distL="0" distR="0">
            <wp:extent cx="3962400" cy="2421834"/>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3963002" cy="2422202"/>
                    </a:xfrm>
                    <a:prstGeom prst="rect">
                      <a:avLst/>
                    </a:prstGeom>
                    <a:noFill/>
                    <a:ln w="9525">
                      <a:noFill/>
                      <a:miter lim="800000"/>
                      <a:headEnd/>
                      <a:tailEnd/>
                    </a:ln>
                  </pic:spPr>
                </pic:pic>
              </a:graphicData>
            </a:graphic>
          </wp:inline>
        </w:drawing>
      </w:r>
    </w:p>
    <w:p w:rsidR="007D028B" w:rsidRDefault="007D028B">
      <w:r>
        <w:t xml:space="preserve">This will take you to the Items tab where you can reference vendor and/or customer </w:t>
      </w:r>
      <w:proofErr w:type="spellStart"/>
      <w:r>
        <w:t>RGA</w:t>
      </w:r>
      <w:proofErr w:type="spellEnd"/>
      <w:r>
        <w:t xml:space="preserve"> numbers and a general note for the return. </w:t>
      </w:r>
    </w:p>
    <w:p w:rsidR="003729C6" w:rsidRDefault="007D028B">
      <w:r>
        <w:rPr>
          <w:noProof/>
          <w:lang w:bidi="ar-SA"/>
        </w:rPr>
        <w:lastRenderedPageBreak/>
        <w:drawing>
          <wp:inline distT="0" distB="0" distL="0" distR="0">
            <wp:extent cx="3975100" cy="2439039"/>
            <wp:effectExtent l="1905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3981258" cy="2442817"/>
                    </a:xfrm>
                    <a:prstGeom prst="rect">
                      <a:avLst/>
                    </a:prstGeom>
                    <a:noFill/>
                    <a:ln w="9525">
                      <a:noFill/>
                      <a:miter lim="800000"/>
                      <a:headEnd/>
                      <a:tailEnd/>
                    </a:ln>
                  </pic:spPr>
                </pic:pic>
              </a:graphicData>
            </a:graphic>
          </wp:inline>
        </w:drawing>
      </w:r>
    </w:p>
    <w:p w:rsidR="007D028B" w:rsidRDefault="007D028B">
      <w:r>
        <w:t>Then enter items to be returned. Note that the quantity should be positive. If necessary you can override the cost and add a note for the individual item.</w:t>
      </w:r>
    </w:p>
    <w:p w:rsidR="007D028B" w:rsidRDefault="007D028B">
      <w:r>
        <w:rPr>
          <w:noProof/>
          <w:lang w:bidi="ar-SA"/>
        </w:rPr>
        <w:drawing>
          <wp:inline distT="0" distB="0" distL="0" distR="0">
            <wp:extent cx="4025900" cy="2310663"/>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4027526" cy="2311596"/>
                    </a:xfrm>
                    <a:prstGeom prst="rect">
                      <a:avLst/>
                    </a:prstGeom>
                    <a:noFill/>
                    <a:ln w="9525">
                      <a:noFill/>
                      <a:miter lim="800000"/>
                      <a:headEnd/>
                      <a:tailEnd/>
                    </a:ln>
                  </pic:spPr>
                </pic:pic>
              </a:graphicData>
            </a:graphic>
          </wp:inline>
        </w:drawing>
      </w:r>
    </w:p>
    <w:p w:rsidR="0081109B" w:rsidRDefault="0081109B">
      <w:r>
        <w:t xml:space="preserve">If the vendor has more than one address to ship to, you can select the </w:t>
      </w:r>
      <w:proofErr w:type="spellStart"/>
      <w:r>
        <w:t>Shipto</w:t>
      </w:r>
      <w:proofErr w:type="spellEnd"/>
      <w:r>
        <w:t xml:space="preserve"> tab to select the ship to address. If you have a returns form you can print it from here BEFORE you post.</w:t>
      </w:r>
    </w:p>
    <w:p w:rsidR="007D028B" w:rsidRDefault="007D028B">
      <w:r>
        <w:t xml:space="preserve">When you have finished and are satisfied the entry is correct then just click Post. A </w:t>
      </w:r>
      <w:proofErr w:type="spellStart"/>
      <w:r>
        <w:t>CRedit</w:t>
      </w:r>
      <w:proofErr w:type="spellEnd"/>
      <w:r>
        <w:t xml:space="preserve"> will be posted immediately to the vendor’s payable account and inventory will be reduced. If you are not ready to post, click Close and you can </w:t>
      </w:r>
      <w:r w:rsidR="0081109B">
        <w:t>select the return and edit when you reopen the program. Or you can Kill the return if you change your mind.</w:t>
      </w:r>
      <w:r w:rsidR="0081109B">
        <w:br/>
      </w:r>
      <w:r w:rsidR="0081109B">
        <w:br/>
        <w:t>There is no undo once a return is posted. If you have made an error you will need to create a credit memo for the vendor’s account and an inventory adjustment to bring the goods back into stock. The credit memo will credit AP and the inventory adjustment will debit inventory. You will need to use a GL adjustment account for the counter-balancing debit and credit.</w:t>
      </w:r>
    </w:p>
    <w:sectPr w:rsidR="007D028B" w:rsidSect="008004D5">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3ACE" w:rsidRDefault="001E3ACE" w:rsidP="00FE1C0C">
      <w:pPr>
        <w:spacing w:before="0" w:after="0" w:line="240" w:lineRule="auto"/>
      </w:pPr>
      <w:r>
        <w:separator/>
      </w:r>
    </w:p>
  </w:endnote>
  <w:endnote w:type="continuationSeparator" w:id="0">
    <w:p w:rsidR="001E3ACE" w:rsidRDefault="001E3ACE" w:rsidP="00FE1C0C">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FE1C0C">
      <w:tc>
        <w:tcPr>
          <w:tcW w:w="918" w:type="dxa"/>
        </w:tcPr>
        <w:p w:rsidR="00FE1C0C" w:rsidRPr="00FE1C0C" w:rsidRDefault="00FE1C0C">
          <w:pPr>
            <w:pStyle w:val="Footer"/>
            <w:jc w:val="right"/>
            <w:rPr>
              <w:b/>
              <w:color w:val="F79646" w:themeColor="accent6"/>
              <w:sz w:val="32"/>
              <w:szCs w:val="32"/>
            </w:rPr>
          </w:pPr>
          <w:r w:rsidRPr="00FE1C0C">
            <w:rPr>
              <w:color w:val="F79646" w:themeColor="accent6"/>
            </w:rPr>
            <w:fldChar w:fldCharType="begin"/>
          </w:r>
          <w:r w:rsidRPr="00FE1C0C">
            <w:rPr>
              <w:color w:val="F79646" w:themeColor="accent6"/>
            </w:rPr>
            <w:instrText xml:space="preserve"> PAGE   \* MERGEFORMAT </w:instrText>
          </w:r>
          <w:r w:rsidRPr="00FE1C0C">
            <w:rPr>
              <w:color w:val="F79646" w:themeColor="accent6"/>
            </w:rPr>
            <w:fldChar w:fldCharType="separate"/>
          </w:r>
          <w:r w:rsidRPr="00FE1C0C">
            <w:rPr>
              <w:b/>
              <w:noProof/>
              <w:color w:val="F79646" w:themeColor="accent6"/>
              <w:sz w:val="32"/>
              <w:szCs w:val="32"/>
            </w:rPr>
            <w:t>2</w:t>
          </w:r>
          <w:r w:rsidRPr="00FE1C0C">
            <w:rPr>
              <w:color w:val="F79646" w:themeColor="accent6"/>
            </w:rPr>
            <w:fldChar w:fldCharType="end"/>
          </w:r>
        </w:p>
      </w:tc>
      <w:tc>
        <w:tcPr>
          <w:tcW w:w="7938" w:type="dxa"/>
        </w:tcPr>
        <w:p w:rsidR="00FE1C0C" w:rsidRDefault="00FE1C0C">
          <w:pPr>
            <w:pStyle w:val="Footer"/>
          </w:pPr>
          <w:r w:rsidRPr="00FE1C0C">
            <w:drawing>
              <wp:inline distT="0" distB="0" distL="0" distR="0">
                <wp:extent cx="2419350" cy="571500"/>
                <wp:effectExtent l="19050" t="0" r="0" b="0"/>
                <wp:docPr id="2" name="Picture 0" desc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stretch>
                          <a:fillRect/>
                        </a:stretch>
                      </pic:blipFill>
                      <pic:spPr>
                        <a:xfrm>
                          <a:off x="0" y="0"/>
                          <a:ext cx="2419350" cy="571500"/>
                        </a:xfrm>
                        <a:prstGeom prst="rect">
                          <a:avLst/>
                        </a:prstGeom>
                      </pic:spPr>
                    </pic:pic>
                  </a:graphicData>
                </a:graphic>
              </wp:inline>
            </w:drawing>
          </w:r>
        </w:p>
      </w:tc>
    </w:tr>
  </w:tbl>
  <w:p w:rsidR="00FE1C0C" w:rsidRDefault="00FE1C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3ACE" w:rsidRDefault="001E3ACE" w:rsidP="00FE1C0C">
      <w:pPr>
        <w:spacing w:before="0" w:after="0" w:line="240" w:lineRule="auto"/>
      </w:pPr>
      <w:r>
        <w:separator/>
      </w:r>
    </w:p>
  </w:footnote>
  <w:footnote w:type="continuationSeparator" w:id="0">
    <w:p w:rsidR="001E3ACE" w:rsidRDefault="001E3ACE" w:rsidP="00FE1C0C">
      <w:pPr>
        <w:spacing w:before="0"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footnotePr>
    <w:footnote w:id="-1"/>
    <w:footnote w:id="0"/>
  </w:footnotePr>
  <w:endnotePr>
    <w:endnote w:id="-1"/>
    <w:endnote w:id="0"/>
  </w:endnotePr>
  <w:compat/>
  <w:rsids>
    <w:rsidRoot w:val="00A5658E"/>
    <w:rsid w:val="001A733E"/>
    <w:rsid w:val="001E3ACE"/>
    <w:rsid w:val="0026075F"/>
    <w:rsid w:val="0032723F"/>
    <w:rsid w:val="003729C6"/>
    <w:rsid w:val="00427A7D"/>
    <w:rsid w:val="0051355C"/>
    <w:rsid w:val="00557C1D"/>
    <w:rsid w:val="00582C02"/>
    <w:rsid w:val="005F4E43"/>
    <w:rsid w:val="00681C4E"/>
    <w:rsid w:val="006F1D34"/>
    <w:rsid w:val="006F7F48"/>
    <w:rsid w:val="007C2626"/>
    <w:rsid w:val="007D028B"/>
    <w:rsid w:val="008004D5"/>
    <w:rsid w:val="0081109B"/>
    <w:rsid w:val="00901AE6"/>
    <w:rsid w:val="0094120C"/>
    <w:rsid w:val="00A25CCE"/>
    <w:rsid w:val="00A5658E"/>
    <w:rsid w:val="00A57A23"/>
    <w:rsid w:val="00B045E7"/>
    <w:rsid w:val="00E06003"/>
    <w:rsid w:val="00E420FD"/>
    <w:rsid w:val="00F849E8"/>
    <w:rsid w:val="00FE1C0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626"/>
    <w:pPr>
      <w:spacing w:before="200" w:after="200" w:line="276" w:lineRule="auto"/>
    </w:pPr>
    <w:rPr>
      <w:sz w:val="22"/>
      <w:szCs w:val="22"/>
      <w:lang w:bidi="en-US"/>
    </w:rPr>
  </w:style>
  <w:style w:type="paragraph" w:styleId="Heading1">
    <w:name w:val="heading 1"/>
    <w:basedOn w:val="Normal"/>
    <w:next w:val="Normal"/>
    <w:link w:val="Heading1Char"/>
    <w:uiPriority w:val="9"/>
    <w:qFormat/>
    <w:rsid w:val="007C2626"/>
    <w:pPr>
      <w:pBdr>
        <w:top w:val="single" w:sz="24" w:space="1" w:color="FABF8F"/>
        <w:left w:val="single" w:sz="24" w:space="4" w:color="FABF8F"/>
        <w:bottom w:val="single" w:sz="24" w:space="1" w:color="FABF8F"/>
        <w:right w:val="single" w:sz="24" w:space="4" w:color="FABF8F"/>
      </w:pBdr>
      <w:shd w:val="clear" w:color="auto" w:fill="FABF8F"/>
      <w:spacing w:after="0"/>
      <w:outlineLvl w:val="0"/>
    </w:pPr>
    <w:rPr>
      <w:rFonts w:cs="Tahoma"/>
      <w:b/>
      <w:bCs/>
      <w:caps/>
      <w:color w:val="262626"/>
      <w:spacing w:val="15"/>
    </w:rPr>
  </w:style>
  <w:style w:type="paragraph" w:styleId="Heading2">
    <w:name w:val="heading 2"/>
    <w:basedOn w:val="Normal"/>
    <w:next w:val="Normal"/>
    <w:link w:val="Heading2Char"/>
    <w:uiPriority w:val="9"/>
    <w:semiHidden/>
    <w:unhideWhenUsed/>
    <w:qFormat/>
    <w:rsid w:val="007C2626"/>
    <w:pPr>
      <w:pBdr>
        <w:top w:val="single" w:sz="24" w:space="1" w:color="FBD4B4"/>
        <w:left w:val="single" w:sz="24" w:space="4" w:color="FBD4B4"/>
        <w:bottom w:val="single" w:sz="24" w:space="1" w:color="FBD4B4"/>
        <w:right w:val="single" w:sz="24" w:space="4" w:color="FBD4B4"/>
      </w:pBdr>
      <w:shd w:val="clear" w:color="auto" w:fill="FBD4B4"/>
      <w:spacing w:after="0"/>
      <w:outlineLvl w:val="1"/>
    </w:pPr>
    <w:rPr>
      <w:caps/>
      <w:spacing w:val="15"/>
    </w:rPr>
  </w:style>
  <w:style w:type="paragraph" w:styleId="Heading3">
    <w:name w:val="heading 3"/>
    <w:basedOn w:val="Normal"/>
    <w:next w:val="Normal"/>
    <w:link w:val="Heading3Char"/>
    <w:uiPriority w:val="9"/>
    <w:semiHidden/>
    <w:unhideWhenUsed/>
    <w:qFormat/>
    <w:rsid w:val="007C2626"/>
    <w:pPr>
      <w:pBdr>
        <w:top w:val="single" w:sz="6" w:space="2" w:color="E36C0A"/>
        <w:left w:val="single" w:sz="6" w:space="2" w:color="E36C0A"/>
      </w:pBdr>
      <w:spacing w:before="300" w:after="0"/>
      <w:outlineLvl w:val="2"/>
    </w:pPr>
    <w:rPr>
      <w:caps/>
      <w:color w:val="E36C0A"/>
      <w:spacing w:val="15"/>
    </w:rPr>
  </w:style>
  <w:style w:type="paragraph" w:styleId="Heading4">
    <w:name w:val="heading 4"/>
    <w:basedOn w:val="Normal"/>
    <w:next w:val="Normal"/>
    <w:link w:val="Heading4Char"/>
    <w:uiPriority w:val="9"/>
    <w:semiHidden/>
    <w:unhideWhenUsed/>
    <w:qFormat/>
    <w:rsid w:val="007C2626"/>
    <w:pPr>
      <w:pBdr>
        <w:top w:val="dotted" w:sz="6" w:space="2" w:color="4F81BD"/>
        <w:left w:val="dotted" w:sz="6" w:space="2" w:color="4F81BD"/>
      </w:pBdr>
      <w:spacing w:before="300" w:after="0"/>
      <w:outlineLvl w:val="3"/>
    </w:pPr>
    <w:rPr>
      <w:caps/>
      <w:color w:val="365F91"/>
      <w:spacing w:val="10"/>
      <w:sz w:val="20"/>
      <w:szCs w:val="20"/>
      <w:lang w:bidi="ar-SA"/>
    </w:rPr>
  </w:style>
  <w:style w:type="paragraph" w:styleId="Heading5">
    <w:name w:val="heading 5"/>
    <w:basedOn w:val="Normal"/>
    <w:next w:val="Normal"/>
    <w:link w:val="Heading5Char"/>
    <w:uiPriority w:val="9"/>
    <w:semiHidden/>
    <w:unhideWhenUsed/>
    <w:qFormat/>
    <w:rsid w:val="007C2626"/>
    <w:pPr>
      <w:pBdr>
        <w:bottom w:val="single" w:sz="6" w:space="1" w:color="4F81BD"/>
      </w:pBdr>
      <w:spacing w:before="300" w:after="0"/>
      <w:outlineLvl w:val="4"/>
    </w:pPr>
    <w:rPr>
      <w:caps/>
      <w:color w:val="365F91"/>
      <w:spacing w:val="10"/>
      <w:sz w:val="20"/>
      <w:szCs w:val="20"/>
      <w:lang w:bidi="ar-SA"/>
    </w:rPr>
  </w:style>
  <w:style w:type="paragraph" w:styleId="Heading6">
    <w:name w:val="heading 6"/>
    <w:basedOn w:val="Normal"/>
    <w:next w:val="Normal"/>
    <w:link w:val="Heading6Char"/>
    <w:uiPriority w:val="9"/>
    <w:semiHidden/>
    <w:unhideWhenUsed/>
    <w:qFormat/>
    <w:rsid w:val="007C2626"/>
    <w:pPr>
      <w:pBdr>
        <w:bottom w:val="dotted" w:sz="6" w:space="1" w:color="4F81BD"/>
      </w:pBdr>
      <w:spacing w:before="300" w:after="0"/>
      <w:outlineLvl w:val="5"/>
    </w:pPr>
    <w:rPr>
      <w:caps/>
      <w:color w:val="365F91"/>
      <w:spacing w:val="10"/>
      <w:sz w:val="20"/>
      <w:szCs w:val="20"/>
      <w:lang w:bidi="ar-SA"/>
    </w:rPr>
  </w:style>
  <w:style w:type="paragraph" w:styleId="Heading7">
    <w:name w:val="heading 7"/>
    <w:basedOn w:val="Normal"/>
    <w:next w:val="Normal"/>
    <w:link w:val="Heading7Char"/>
    <w:uiPriority w:val="9"/>
    <w:semiHidden/>
    <w:unhideWhenUsed/>
    <w:qFormat/>
    <w:rsid w:val="007C2626"/>
    <w:pPr>
      <w:spacing w:before="300" w:after="0"/>
      <w:outlineLvl w:val="6"/>
    </w:pPr>
    <w:rPr>
      <w:caps/>
      <w:color w:val="365F91"/>
      <w:spacing w:val="10"/>
      <w:sz w:val="20"/>
      <w:szCs w:val="20"/>
      <w:lang w:bidi="ar-SA"/>
    </w:rPr>
  </w:style>
  <w:style w:type="paragraph" w:styleId="Heading8">
    <w:name w:val="heading 8"/>
    <w:basedOn w:val="Normal"/>
    <w:next w:val="Normal"/>
    <w:link w:val="Heading8Char"/>
    <w:uiPriority w:val="9"/>
    <w:semiHidden/>
    <w:unhideWhenUsed/>
    <w:qFormat/>
    <w:rsid w:val="007C2626"/>
    <w:pPr>
      <w:spacing w:before="300" w:after="0"/>
      <w:outlineLvl w:val="7"/>
    </w:pPr>
    <w:rPr>
      <w:caps/>
      <w:spacing w:val="10"/>
      <w:sz w:val="18"/>
      <w:szCs w:val="18"/>
      <w:lang w:bidi="ar-SA"/>
    </w:rPr>
  </w:style>
  <w:style w:type="paragraph" w:styleId="Heading9">
    <w:name w:val="heading 9"/>
    <w:basedOn w:val="Normal"/>
    <w:next w:val="Normal"/>
    <w:link w:val="Heading9Char"/>
    <w:uiPriority w:val="9"/>
    <w:semiHidden/>
    <w:unhideWhenUsed/>
    <w:qFormat/>
    <w:rsid w:val="007C2626"/>
    <w:pPr>
      <w:spacing w:before="300" w:after="0"/>
      <w:outlineLvl w:val="8"/>
    </w:pPr>
    <w:rPr>
      <w:i/>
      <w:caps/>
      <w:spacing w:val="10"/>
      <w:sz w:val="18"/>
      <w:szCs w:val="1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626"/>
    <w:pPr>
      <w:spacing w:before="720"/>
    </w:pPr>
    <w:rPr>
      <w:caps/>
      <w:color w:val="E36C0A" w:themeColor="accent6" w:themeShade="BF"/>
      <w:spacing w:val="10"/>
      <w:kern w:val="28"/>
      <w:sz w:val="52"/>
      <w:szCs w:val="52"/>
      <w:lang w:bidi="ar-SA"/>
    </w:rPr>
  </w:style>
  <w:style w:type="character" w:customStyle="1" w:styleId="TitleChar">
    <w:name w:val="Title Char"/>
    <w:basedOn w:val="DefaultParagraphFont"/>
    <w:link w:val="Title"/>
    <w:uiPriority w:val="10"/>
    <w:rsid w:val="007C2626"/>
    <w:rPr>
      <w:caps/>
      <w:color w:val="E36C0A" w:themeColor="accent6" w:themeShade="BF"/>
      <w:spacing w:val="10"/>
      <w:kern w:val="28"/>
      <w:sz w:val="52"/>
      <w:szCs w:val="52"/>
    </w:rPr>
  </w:style>
  <w:style w:type="character" w:customStyle="1" w:styleId="Heading1Char">
    <w:name w:val="Heading 1 Char"/>
    <w:basedOn w:val="DefaultParagraphFont"/>
    <w:link w:val="Heading1"/>
    <w:uiPriority w:val="9"/>
    <w:rsid w:val="007C2626"/>
    <w:rPr>
      <w:rFonts w:cs="Tahoma"/>
      <w:b/>
      <w:bCs/>
      <w:caps/>
      <w:color w:val="262626"/>
      <w:spacing w:val="15"/>
      <w:sz w:val="22"/>
      <w:szCs w:val="22"/>
      <w:shd w:val="clear" w:color="auto" w:fill="FABF8F"/>
      <w:lang w:bidi="en-US"/>
    </w:rPr>
  </w:style>
  <w:style w:type="character" w:customStyle="1" w:styleId="Heading2Char">
    <w:name w:val="Heading 2 Char"/>
    <w:basedOn w:val="DefaultParagraphFont"/>
    <w:link w:val="Heading2"/>
    <w:uiPriority w:val="9"/>
    <w:rsid w:val="007C2626"/>
    <w:rPr>
      <w:caps/>
      <w:spacing w:val="15"/>
      <w:sz w:val="22"/>
      <w:szCs w:val="22"/>
      <w:shd w:val="clear" w:color="auto" w:fill="FBD4B4"/>
      <w:lang w:bidi="en-US"/>
    </w:rPr>
  </w:style>
  <w:style w:type="character" w:customStyle="1" w:styleId="Heading3Char">
    <w:name w:val="Heading 3 Char"/>
    <w:basedOn w:val="DefaultParagraphFont"/>
    <w:link w:val="Heading3"/>
    <w:uiPriority w:val="9"/>
    <w:rsid w:val="007C2626"/>
    <w:rPr>
      <w:caps/>
      <w:color w:val="E36C0A"/>
      <w:spacing w:val="15"/>
      <w:sz w:val="22"/>
      <w:szCs w:val="22"/>
      <w:lang w:bidi="en-US"/>
    </w:rPr>
  </w:style>
  <w:style w:type="character" w:customStyle="1" w:styleId="Heading4Char">
    <w:name w:val="Heading 4 Char"/>
    <w:basedOn w:val="DefaultParagraphFont"/>
    <w:link w:val="Heading4"/>
    <w:uiPriority w:val="9"/>
    <w:rsid w:val="007C2626"/>
    <w:rPr>
      <w:caps/>
      <w:color w:val="365F91"/>
      <w:spacing w:val="10"/>
    </w:rPr>
  </w:style>
  <w:style w:type="character" w:customStyle="1" w:styleId="Heading5Char">
    <w:name w:val="Heading 5 Char"/>
    <w:basedOn w:val="DefaultParagraphFont"/>
    <w:link w:val="Heading5"/>
    <w:uiPriority w:val="9"/>
    <w:semiHidden/>
    <w:rsid w:val="007C2626"/>
    <w:rPr>
      <w:caps/>
      <w:color w:val="365F91"/>
      <w:spacing w:val="10"/>
    </w:rPr>
  </w:style>
  <w:style w:type="character" w:customStyle="1" w:styleId="Heading6Char">
    <w:name w:val="Heading 6 Char"/>
    <w:basedOn w:val="DefaultParagraphFont"/>
    <w:link w:val="Heading6"/>
    <w:uiPriority w:val="9"/>
    <w:rsid w:val="007C2626"/>
    <w:rPr>
      <w:caps/>
      <w:color w:val="365F91"/>
      <w:spacing w:val="10"/>
    </w:rPr>
  </w:style>
  <w:style w:type="character" w:customStyle="1" w:styleId="Heading7Char">
    <w:name w:val="Heading 7 Char"/>
    <w:basedOn w:val="DefaultParagraphFont"/>
    <w:link w:val="Heading7"/>
    <w:uiPriority w:val="9"/>
    <w:semiHidden/>
    <w:rsid w:val="007C2626"/>
    <w:rPr>
      <w:caps/>
      <w:color w:val="365F91"/>
      <w:spacing w:val="10"/>
    </w:rPr>
  </w:style>
  <w:style w:type="character" w:customStyle="1" w:styleId="Heading8Char">
    <w:name w:val="Heading 8 Char"/>
    <w:basedOn w:val="DefaultParagraphFont"/>
    <w:link w:val="Heading8"/>
    <w:uiPriority w:val="9"/>
    <w:semiHidden/>
    <w:rsid w:val="007C2626"/>
    <w:rPr>
      <w:caps/>
      <w:spacing w:val="10"/>
      <w:sz w:val="18"/>
      <w:szCs w:val="18"/>
    </w:rPr>
  </w:style>
  <w:style w:type="character" w:customStyle="1" w:styleId="Heading9Char">
    <w:name w:val="Heading 9 Char"/>
    <w:basedOn w:val="DefaultParagraphFont"/>
    <w:link w:val="Heading9"/>
    <w:uiPriority w:val="9"/>
    <w:semiHidden/>
    <w:rsid w:val="007C2626"/>
    <w:rPr>
      <w:i/>
      <w:caps/>
      <w:spacing w:val="10"/>
      <w:sz w:val="18"/>
      <w:szCs w:val="18"/>
    </w:rPr>
  </w:style>
  <w:style w:type="paragraph" w:styleId="Caption">
    <w:name w:val="caption"/>
    <w:basedOn w:val="Normal"/>
    <w:next w:val="Normal"/>
    <w:uiPriority w:val="35"/>
    <w:semiHidden/>
    <w:unhideWhenUsed/>
    <w:qFormat/>
    <w:rsid w:val="007C2626"/>
    <w:rPr>
      <w:b/>
      <w:bCs/>
      <w:color w:val="365F91"/>
      <w:sz w:val="16"/>
      <w:szCs w:val="16"/>
    </w:rPr>
  </w:style>
  <w:style w:type="paragraph" w:styleId="Subtitle">
    <w:name w:val="Subtitle"/>
    <w:basedOn w:val="Normal"/>
    <w:next w:val="Normal"/>
    <w:link w:val="SubtitleChar"/>
    <w:uiPriority w:val="11"/>
    <w:qFormat/>
    <w:rsid w:val="007C2626"/>
    <w:pPr>
      <w:spacing w:after="1000" w:line="240" w:lineRule="auto"/>
    </w:pPr>
    <w:rPr>
      <w:caps/>
      <w:color w:val="595959"/>
      <w:spacing w:val="10"/>
      <w:sz w:val="24"/>
      <w:szCs w:val="24"/>
      <w:lang w:bidi="ar-SA"/>
    </w:rPr>
  </w:style>
  <w:style w:type="character" w:customStyle="1" w:styleId="SubtitleChar">
    <w:name w:val="Subtitle Char"/>
    <w:basedOn w:val="DefaultParagraphFont"/>
    <w:link w:val="Subtitle"/>
    <w:uiPriority w:val="11"/>
    <w:rsid w:val="007C2626"/>
    <w:rPr>
      <w:caps/>
      <w:color w:val="595959"/>
      <w:spacing w:val="10"/>
      <w:sz w:val="24"/>
      <w:szCs w:val="24"/>
    </w:rPr>
  </w:style>
  <w:style w:type="character" w:styleId="Strong">
    <w:name w:val="Strong"/>
    <w:uiPriority w:val="22"/>
    <w:qFormat/>
    <w:rsid w:val="007C2626"/>
    <w:rPr>
      <w:b/>
      <w:bCs/>
    </w:rPr>
  </w:style>
  <w:style w:type="character" w:styleId="Emphasis">
    <w:name w:val="Emphasis"/>
    <w:uiPriority w:val="20"/>
    <w:qFormat/>
    <w:rsid w:val="007C2626"/>
    <w:rPr>
      <w:caps/>
      <w:color w:val="243F60"/>
      <w:spacing w:val="5"/>
    </w:rPr>
  </w:style>
  <w:style w:type="paragraph" w:styleId="NoSpacing">
    <w:name w:val="No Spacing"/>
    <w:basedOn w:val="Normal"/>
    <w:link w:val="NoSpacingChar"/>
    <w:uiPriority w:val="1"/>
    <w:qFormat/>
    <w:rsid w:val="007C2626"/>
    <w:pPr>
      <w:spacing w:before="0" w:after="0" w:line="240" w:lineRule="auto"/>
    </w:pPr>
    <w:rPr>
      <w:sz w:val="20"/>
      <w:szCs w:val="20"/>
      <w:lang w:bidi="ar-SA"/>
    </w:rPr>
  </w:style>
  <w:style w:type="character" w:customStyle="1" w:styleId="NoSpacingChar">
    <w:name w:val="No Spacing Char"/>
    <w:basedOn w:val="DefaultParagraphFont"/>
    <w:link w:val="NoSpacing"/>
    <w:uiPriority w:val="1"/>
    <w:rsid w:val="007C2626"/>
  </w:style>
  <w:style w:type="paragraph" w:styleId="ListParagraph">
    <w:name w:val="List Paragraph"/>
    <w:basedOn w:val="Normal"/>
    <w:uiPriority w:val="34"/>
    <w:qFormat/>
    <w:rsid w:val="007C2626"/>
    <w:pPr>
      <w:ind w:left="720"/>
      <w:contextualSpacing/>
    </w:pPr>
  </w:style>
  <w:style w:type="paragraph" w:styleId="Quote">
    <w:name w:val="Quote"/>
    <w:basedOn w:val="Normal"/>
    <w:next w:val="Normal"/>
    <w:link w:val="QuoteChar"/>
    <w:uiPriority w:val="29"/>
    <w:qFormat/>
    <w:rsid w:val="007C2626"/>
    <w:rPr>
      <w:i/>
      <w:iCs/>
      <w:sz w:val="20"/>
      <w:szCs w:val="20"/>
      <w:lang w:bidi="ar-SA"/>
    </w:rPr>
  </w:style>
  <w:style w:type="character" w:customStyle="1" w:styleId="QuoteChar">
    <w:name w:val="Quote Char"/>
    <w:basedOn w:val="DefaultParagraphFont"/>
    <w:link w:val="Quote"/>
    <w:uiPriority w:val="29"/>
    <w:rsid w:val="007C2626"/>
    <w:rPr>
      <w:i/>
      <w:iCs/>
      <w:sz w:val="20"/>
      <w:szCs w:val="20"/>
    </w:rPr>
  </w:style>
  <w:style w:type="paragraph" w:styleId="IntenseQuote">
    <w:name w:val="Intense Quote"/>
    <w:basedOn w:val="Normal"/>
    <w:next w:val="Normal"/>
    <w:link w:val="IntenseQuoteChar"/>
    <w:uiPriority w:val="30"/>
    <w:qFormat/>
    <w:rsid w:val="007C2626"/>
    <w:pPr>
      <w:pBdr>
        <w:top w:val="single" w:sz="4" w:space="10" w:color="4F81BD"/>
        <w:left w:val="single" w:sz="4" w:space="10" w:color="4F81BD"/>
      </w:pBdr>
      <w:spacing w:after="0"/>
      <w:ind w:left="1296" w:right="1152"/>
      <w:jc w:val="both"/>
    </w:pPr>
    <w:rPr>
      <w:i/>
      <w:iCs/>
      <w:color w:val="4F81BD"/>
      <w:sz w:val="20"/>
      <w:szCs w:val="20"/>
      <w:lang w:bidi="ar-SA"/>
    </w:rPr>
  </w:style>
  <w:style w:type="character" w:customStyle="1" w:styleId="IntenseQuoteChar">
    <w:name w:val="Intense Quote Char"/>
    <w:basedOn w:val="DefaultParagraphFont"/>
    <w:link w:val="IntenseQuote"/>
    <w:uiPriority w:val="30"/>
    <w:rsid w:val="007C2626"/>
    <w:rPr>
      <w:i/>
      <w:iCs/>
      <w:color w:val="4F81BD"/>
      <w:sz w:val="20"/>
      <w:szCs w:val="20"/>
    </w:rPr>
  </w:style>
  <w:style w:type="character" w:styleId="SubtleEmphasis">
    <w:name w:val="Subtle Emphasis"/>
    <w:uiPriority w:val="19"/>
    <w:qFormat/>
    <w:rsid w:val="007C2626"/>
    <w:rPr>
      <w:i/>
      <w:iCs/>
      <w:color w:val="243F60"/>
    </w:rPr>
  </w:style>
  <w:style w:type="character" w:styleId="IntenseEmphasis">
    <w:name w:val="Intense Emphasis"/>
    <w:uiPriority w:val="21"/>
    <w:qFormat/>
    <w:rsid w:val="007C2626"/>
    <w:rPr>
      <w:b/>
      <w:bCs/>
      <w:caps/>
      <w:color w:val="243F60"/>
      <w:spacing w:val="10"/>
    </w:rPr>
  </w:style>
  <w:style w:type="character" w:styleId="SubtleReference">
    <w:name w:val="Subtle Reference"/>
    <w:uiPriority w:val="31"/>
    <w:qFormat/>
    <w:rsid w:val="007C2626"/>
    <w:rPr>
      <w:b/>
      <w:bCs/>
      <w:color w:val="4F81BD"/>
    </w:rPr>
  </w:style>
  <w:style w:type="character" w:styleId="IntenseReference">
    <w:name w:val="Intense Reference"/>
    <w:uiPriority w:val="32"/>
    <w:qFormat/>
    <w:rsid w:val="007C2626"/>
    <w:rPr>
      <w:b/>
      <w:bCs/>
      <w:i/>
      <w:iCs/>
      <w:caps/>
      <w:color w:val="4F81BD"/>
    </w:rPr>
  </w:style>
  <w:style w:type="character" w:styleId="BookTitle">
    <w:name w:val="Book Title"/>
    <w:uiPriority w:val="33"/>
    <w:qFormat/>
    <w:rsid w:val="007C2626"/>
    <w:rPr>
      <w:b/>
      <w:bCs/>
      <w:i/>
      <w:iCs/>
      <w:spacing w:val="9"/>
    </w:rPr>
  </w:style>
  <w:style w:type="paragraph" w:styleId="TOCHeading">
    <w:name w:val="TOC Heading"/>
    <w:basedOn w:val="Heading1"/>
    <w:next w:val="Normal"/>
    <w:uiPriority w:val="39"/>
    <w:semiHidden/>
    <w:unhideWhenUsed/>
    <w:qFormat/>
    <w:rsid w:val="007C2626"/>
    <w:pPr>
      <w:outlineLvl w:val="9"/>
    </w:pPr>
  </w:style>
  <w:style w:type="paragraph" w:styleId="BalloonText">
    <w:name w:val="Balloon Text"/>
    <w:basedOn w:val="Normal"/>
    <w:link w:val="BalloonTextChar"/>
    <w:uiPriority w:val="99"/>
    <w:semiHidden/>
    <w:unhideWhenUsed/>
    <w:rsid w:val="006F7F48"/>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7F48"/>
    <w:rPr>
      <w:rFonts w:ascii="Tahoma" w:hAnsi="Tahoma" w:cs="Tahoma"/>
      <w:sz w:val="16"/>
      <w:szCs w:val="16"/>
      <w:lang w:bidi="en-US"/>
    </w:rPr>
  </w:style>
  <w:style w:type="paragraph" w:styleId="Header">
    <w:name w:val="header"/>
    <w:basedOn w:val="Normal"/>
    <w:link w:val="HeaderChar"/>
    <w:uiPriority w:val="99"/>
    <w:semiHidden/>
    <w:unhideWhenUsed/>
    <w:rsid w:val="00FE1C0C"/>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FE1C0C"/>
    <w:rPr>
      <w:sz w:val="22"/>
      <w:szCs w:val="22"/>
      <w:lang w:bidi="en-US"/>
    </w:rPr>
  </w:style>
  <w:style w:type="paragraph" w:styleId="Footer">
    <w:name w:val="footer"/>
    <w:basedOn w:val="Normal"/>
    <w:link w:val="FooterChar"/>
    <w:uiPriority w:val="99"/>
    <w:unhideWhenUsed/>
    <w:rsid w:val="00FE1C0C"/>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FE1C0C"/>
    <w:rPr>
      <w:sz w:val="22"/>
      <w:szCs w:val="22"/>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207</Words>
  <Characters>1185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Bruce</cp:lastModifiedBy>
  <cp:revision>2</cp:revision>
  <dcterms:created xsi:type="dcterms:W3CDTF">2018-12-17T19:43:00Z</dcterms:created>
  <dcterms:modified xsi:type="dcterms:W3CDTF">2018-12-17T19:43:00Z</dcterms:modified>
</cp:coreProperties>
</file>