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5D2" w:rsidRDefault="00F275D2" w:rsidP="004B7C53">
      <w:pPr>
        <w:pStyle w:val="Title"/>
      </w:pPr>
      <w:r>
        <w:t>Inventory Requirements</w:t>
      </w:r>
      <w:r w:rsidR="004B13E6">
        <w:t xml:space="preserve"> </w:t>
      </w:r>
      <w:r w:rsidR="007C31F5">
        <w:t>Calculations</w:t>
      </w:r>
      <w:r w:rsidR="00200BFD">
        <w:t xml:space="preserve"> (</w:t>
      </w:r>
      <w:proofErr w:type="spellStart"/>
      <w:r w:rsidR="00200BFD">
        <w:t>EOQ</w:t>
      </w:r>
      <w:proofErr w:type="spellEnd"/>
      <w:r w:rsidR="00200BFD">
        <w:t>)</w:t>
      </w:r>
    </w:p>
    <w:p w:rsidR="00055B35" w:rsidRPr="00055B35" w:rsidRDefault="00055B35" w:rsidP="00055B35">
      <w:pPr>
        <w:rPr>
          <w:lang w:bidi="ar-SA"/>
        </w:rPr>
      </w:pPr>
      <w:r>
        <w:rPr>
          <w:lang w:bidi="ar-SA"/>
        </w:rPr>
        <w:t xml:space="preserve">On the Edit Item&gt;Ordering tab Reorder by can be set to Min/Max or </w:t>
      </w:r>
      <w:proofErr w:type="spellStart"/>
      <w:r>
        <w:rPr>
          <w:lang w:bidi="ar-SA"/>
        </w:rPr>
        <w:t>EOQ</w:t>
      </w:r>
      <w:proofErr w:type="spellEnd"/>
      <w:r>
        <w:rPr>
          <w:lang w:bidi="ar-SA"/>
        </w:rPr>
        <w:t xml:space="preserve">. </w:t>
      </w:r>
      <w:r w:rsidR="00200BFD">
        <w:rPr>
          <w:lang w:bidi="ar-SA"/>
        </w:rPr>
        <w:t>Though Min/Max is the</w:t>
      </w:r>
      <w:r w:rsidR="002C4378">
        <w:rPr>
          <w:lang w:bidi="ar-SA"/>
        </w:rPr>
        <w:t xml:space="preserve"> recommended and</w:t>
      </w:r>
      <w:r w:rsidR="00200BFD">
        <w:rPr>
          <w:lang w:bidi="ar-SA"/>
        </w:rPr>
        <w:t xml:space="preserve"> </w:t>
      </w:r>
      <w:r w:rsidR="002C4378">
        <w:rPr>
          <w:lang w:bidi="ar-SA"/>
        </w:rPr>
        <w:t>favored choice by virtually all companies on Titan, a</w:t>
      </w:r>
      <w:r>
        <w:rPr>
          <w:lang w:bidi="ar-SA"/>
        </w:rPr>
        <w:t xml:space="preserve">n individual item can be set to </w:t>
      </w:r>
      <w:proofErr w:type="spellStart"/>
      <w:r>
        <w:rPr>
          <w:lang w:bidi="ar-SA"/>
        </w:rPr>
        <w:t>EOQ</w:t>
      </w:r>
      <w:proofErr w:type="spellEnd"/>
      <w:r>
        <w:rPr>
          <w:lang w:bidi="ar-SA"/>
        </w:rPr>
        <w:t xml:space="preserve"> instead. </w:t>
      </w:r>
      <w:r w:rsidR="00200BFD">
        <w:rPr>
          <w:lang w:bidi="ar-SA"/>
        </w:rPr>
        <w:t>“</w:t>
      </w:r>
      <w:proofErr w:type="spellStart"/>
      <w:r>
        <w:rPr>
          <w:lang w:bidi="ar-SA"/>
        </w:rPr>
        <w:t>EOQ</w:t>
      </w:r>
      <w:proofErr w:type="spellEnd"/>
      <w:r w:rsidR="00200BFD">
        <w:rPr>
          <w:lang w:bidi="ar-SA"/>
        </w:rPr>
        <w:t>”</w:t>
      </w:r>
      <w:r>
        <w:rPr>
          <w:lang w:bidi="ar-SA"/>
        </w:rPr>
        <w:t xml:space="preserve"> is a somewhat simplified application of the “order point/line point” method of inventory management. </w:t>
      </w:r>
      <w:r w:rsidR="00200BFD">
        <w:rPr>
          <w:lang w:bidi="ar-SA"/>
        </w:rPr>
        <w:t xml:space="preserve">(Despite the label, this method can be used without an </w:t>
      </w:r>
      <w:proofErr w:type="spellStart"/>
      <w:r w:rsidR="00200BFD">
        <w:rPr>
          <w:lang w:bidi="ar-SA"/>
        </w:rPr>
        <w:t>EOQ</w:t>
      </w:r>
      <w:proofErr w:type="spellEnd"/>
      <w:r w:rsidR="00200BFD">
        <w:rPr>
          <w:lang w:bidi="ar-SA"/>
        </w:rPr>
        <w:t xml:space="preserve"> calculation.) </w:t>
      </w:r>
      <w:r>
        <w:rPr>
          <w:lang w:bidi="ar-SA"/>
        </w:rPr>
        <w:t xml:space="preserve">This method is not generally recommended for small companies because of the management time required to monitor it and make corrections and adjustments. Any of a variety of the parameters used to calculate </w:t>
      </w:r>
      <w:r w:rsidR="00200BFD">
        <w:rPr>
          <w:lang w:bidi="ar-SA"/>
        </w:rPr>
        <w:t>suggested order quantities could be incorrect and suggest inappropriate and costly order quantities. It is strongly recommended that a user planning to use this method for an item consult BCR support first.</w:t>
      </w:r>
      <w:r>
        <w:rPr>
          <w:lang w:bidi="ar-SA"/>
        </w:rPr>
        <w:t xml:space="preserve">  </w:t>
      </w:r>
    </w:p>
    <w:p w:rsidR="004B13E6" w:rsidRDefault="00E62618" w:rsidP="00200BFD">
      <w:pPr>
        <w:pStyle w:val="Heading1"/>
      </w:pPr>
      <w:r>
        <w:t>Determine Lead Time</w:t>
      </w:r>
    </w:p>
    <w:p w:rsidR="00E62618" w:rsidRDefault="000D7938" w:rsidP="004B13E6">
      <w:r>
        <w:t>Lead time for a product is maintained by item average and by vendor when the product is sometimes ordered from more than one vendor.  It is automatically adjusted each time product receiving is posted.</w:t>
      </w:r>
      <w:r w:rsidR="00160FDB">
        <w:t xml:space="preserve"> The lead time can be manually overridden. </w:t>
      </w:r>
      <w:r w:rsidR="008C45A3">
        <w:t xml:space="preserve">If the Auto Update </w:t>
      </w:r>
      <w:proofErr w:type="spellStart"/>
      <w:r w:rsidR="008C45A3">
        <w:t>Leadtimes</w:t>
      </w:r>
      <w:proofErr w:type="spellEnd"/>
      <w:r w:rsidR="008C45A3">
        <w:t xml:space="preserve"> option (System Defaults&gt;IP&gt;</w:t>
      </w:r>
      <w:proofErr w:type="spellStart"/>
      <w:r w:rsidR="008C45A3">
        <w:t>EOQ</w:t>
      </w:r>
      <w:proofErr w:type="spellEnd"/>
      <w:r w:rsidR="008C45A3">
        <w:t xml:space="preserve">) is checked then manually entered lead times will be overwritten when a new lead time is calculated for an item. </w:t>
      </w:r>
    </w:p>
    <w:p w:rsidR="00E62618" w:rsidRDefault="00E62618" w:rsidP="004B13E6">
      <w:pPr>
        <w:ind w:left="360"/>
      </w:pPr>
      <w:r>
        <w:t>Lead Time = Item’s lead time</w:t>
      </w:r>
    </w:p>
    <w:p w:rsidR="001D50C5" w:rsidRDefault="00E62618" w:rsidP="004B13E6">
      <w:pPr>
        <w:ind w:left="360"/>
      </w:pPr>
      <w:r>
        <w:t xml:space="preserve">If Vendor has a lead time for this item then </w:t>
      </w:r>
    </w:p>
    <w:p w:rsidR="00E62618" w:rsidRDefault="00E62618" w:rsidP="004B13E6">
      <w:pPr>
        <w:ind w:left="360"/>
      </w:pPr>
      <w:r>
        <w:t>Lead Time = Vendor’s lead time for item</w:t>
      </w:r>
    </w:p>
    <w:p w:rsidR="004B13E6" w:rsidRDefault="005B22F0" w:rsidP="00200BFD">
      <w:pPr>
        <w:pStyle w:val="Heading1"/>
      </w:pPr>
      <w:r>
        <w:t>Determine Review Days</w:t>
      </w:r>
    </w:p>
    <w:p w:rsidR="005B22F0" w:rsidRDefault="00C81A85" w:rsidP="004B13E6">
      <w:pPr>
        <w:ind w:left="360"/>
      </w:pPr>
      <w:r>
        <w:t xml:space="preserve">This is the </w:t>
      </w:r>
      <w:r w:rsidR="000D7938">
        <w:t xml:space="preserve">historical average </w:t>
      </w:r>
      <w:r>
        <w:t>number of days between orders from a vendor.</w:t>
      </w:r>
      <w:r w:rsidR="00AA5E3A" w:rsidRPr="00AA5E3A">
        <w:t xml:space="preserve"> </w:t>
      </w:r>
      <w:r w:rsidR="00AA5E3A">
        <w:t xml:space="preserve">The Review Days can be manually overridden. </w:t>
      </w:r>
    </w:p>
    <w:p w:rsidR="00E62618" w:rsidRDefault="005B22F0" w:rsidP="004B13E6">
      <w:pPr>
        <w:ind w:left="360"/>
      </w:pPr>
      <w:r>
        <w:t>If Vendor review days = 0 and Vendor’s minimum order cost &gt; $0, Review Days =  total Vendor purchases for year and divide by the Vendor’s minimum order cost.</w:t>
      </w:r>
      <w:r w:rsidR="00AA5E3A" w:rsidRPr="00AA5E3A">
        <w:t xml:space="preserve"> </w:t>
      </w:r>
      <w:r w:rsidR="00AA5E3A">
        <w:t xml:space="preserve"> Otherwise default Review days = 7.</w:t>
      </w:r>
    </w:p>
    <w:p w:rsidR="00E62618" w:rsidRDefault="00E62618" w:rsidP="00200BFD">
      <w:pPr>
        <w:pStyle w:val="Heading1"/>
      </w:pPr>
      <w:r>
        <w:t>Determine Safety Stock Days</w:t>
      </w:r>
    </w:p>
    <w:p w:rsidR="00E62618" w:rsidRDefault="00E62618" w:rsidP="004B13E6">
      <w:pPr>
        <w:ind w:left="360"/>
      </w:pPr>
      <w:r>
        <w:t xml:space="preserve">If  </w:t>
      </w:r>
      <w:r w:rsidR="00BC6F83">
        <w:t>Lead Time &lt;= 15 days then add 7 days to lead time.</w:t>
      </w:r>
    </w:p>
    <w:p w:rsidR="00BC6F83" w:rsidRDefault="00BC6F83" w:rsidP="004B13E6">
      <w:pPr>
        <w:ind w:left="360"/>
      </w:pPr>
      <w:r>
        <w:t>If  Lead Time &gt; 15 days then Lead Time = (Lead Time / 2) + 15 days</w:t>
      </w:r>
    </w:p>
    <w:p w:rsidR="00BC6F83" w:rsidRDefault="004B13E6" w:rsidP="00200BFD">
      <w:pPr>
        <w:pStyle w:val="Heading1"/>
      </w:pPr>
      <w:r>
        <w:t>Determine</w:t>
      </w:r>
      <w:r w:rsidR="00BC6F83">
        <w:t xml:space="preserve"> </w:t>
      </w:r>
      <w:r>
        <w:t xml:space="preserve">Average Demand </w:t>
      </w:r>
    </w:p>
    <w:p w:rsidR="00BC6F83" w:rsidRDefault="00BC6F83" w:rsidP="004B13E6">
      <w:pPr>
        <w:ind w:left="360"/>
      </w:pPr>
      <w:r>
        <w:t>If sold 25 times or more in last 3 months, use last 3 months.</w:t>
      </w:r>
    </w:p>
    <w:p w:rsidR="00BC6F83" w:rsidRDefault="00BC6F83" w:rsidP="004B13E6">
      <w:pPr>
        <w:ind w:left="360"/>
      </w:pPr>
      <w:r>
        <w:t>If sold more than 25 times in past year, use the months required to represent 25 hits.</w:t>
      </w:r>
    </w:p>
    <w:p w:rsidR="00BC6F83" w:rsidRDefault="00BC6F83" w:rsidP="004B13E6">
      <w:pPr>
        <w:ind w:left="360"/>
      </w:pPr>
      <w:r>
        <w:t>If sold &lt;= 25 times in past year, use 12 months.</w:t>
      </w:r>
    </w:p>
    <w:p w:rsidR="009052DD" w:rsidRDefault="004B13E6" w:rsidP="004B13E6">
      <w:pPr>
        <w:ind w:firstLine="360"/>
      </w:pPr>
      <w:r>
        <w:t>Units sold during demand period / Number of months used = Average Monthly Demand</w:t>
      </w:r>
    </w:p>
    <w:p w:rsidR="004B13E6" w:rsidRDefault="004B13E6" w:rsidP="00200BFD">
      <w:pPr>
        <w:pStyle w:val="Heading1"/>
      </w:pPr>
      <w:r>
        <w:t>Determine</w:t>
      </w:r>
      <w:r w:rsidR="00523A37">
        <w:t xml:space="preserve"> Service Factor </w:t>
      </w:r>
    </w:p>
    <w:p w:rsidR="009052DD" w:rsidRDefault="00160FDB" w:rsidP="004B13E6">
      <w:r>
        <w:t>The service factor is c</w:t>
      </w:r>
      <w:r w:rsidR="004B13E6">
        <w:t>alculate</w:t>
      </w:r>
      <w:r>
        <w:t>d</w:t>
      </w:r>
      <w:r w:rsidR="004B13E6">
        <w:t xml:space="preserve"> </w:t>
      </w:r>
      <w:r w:rsidR="00523A37">
        <w:t>from Service Level</w:t>
      </w:r>
      <w:r>
        <w:t xml:space="preserve"> setting (default is 50%) </w:t>
      </w:r>
      <w:r w:rsidR="00523A37">
        <w:t xml:space="preserve"> using reverse cumulative normal distribution.  This is an asympto</w:t>
      </w:r>
      <w:r w:rsidR="00225C18">
        <w:t>tic function that results in a large factor value as the service level approaches 100%.</w:t>
      </w:r>
      <w:r w:rsidR="00C81A85">
        <w:t xml:space="preserve">  A 50% Service level results in a Service Factor of 1.0, 80% yields 1.852, 90% yields 2.282, 99% yields 3.298, </w:t>
      </w:r>
      <w:r w:rsidR="00C81A85">
        <w:lastRenderedPageBreak/>
        <w:t xml:space="preserve">and 20% yields 0.158.  This factor is used in the next step to adjust the Safety Stock Days which in turn affects the Order Point calculation. </w:t>
      </w:r>
    </w:p>
    <w:p w:rsidR="00225C18" w:rsidRDefault="00225C18" w:rsidP="004B13E6">
      <w:r>
        <w:t>Safety Stock Days are adjusted again by the Service Factor if sales quantity average 1 or more per month.</w:t>
      </w:r>
    </w:p>
    <w:p w:rsidR="00225C18" w:rsidRDefault="00225C18" w:rsidP="00200BFD">
      <w:pPr>
        <w:pStyle w:val="Heading1"/>
      </w:pPr>
      <w:r>
        <w:t>Adjust Review Days</w:t>
      </w:r>
    </w:p>
    <w:p w:rsidR="00225C18" w:rsidRDefault="00225C18" w:rsidP="004B13E6">
      <w:pPr>
        <w:ind w:left="720"/>
      </w:pPr>
      <w:r>
        <w:t>If Review Days &gt; Safety Stock Days + Lead Time then Review Days = Review Days – (Safety Stock Days + Lead Time).</w:t>
      </w:r>
    </w:p>
    <w:p w:rsidR="00225C18" w:rsidRDefault="00225C18" w:rsidP="004B13E6">
      <w:pPr>
        <w:ind w:left="720"/>
      </w:pPr>
      <w:r>
        <w:t>If Review Days &lt;= Safety Stock Days + Lead Time then Review Days = 0.</w:t>
      </w:r>
    </w:p>
    <w:p w:rsidR="004B13E6" w:rsidRDefault="00392439" w:rsidP="00200BFD">
      <w:pPr>
        <w:pStyle w:val="Heading1"/>
      </w:pPr>
      <w:r>
        <w:t>Calculate Line Point</w:t>
      </w:r>
    </w:p>
    <w:p w:rsidR="00225C18" w:rsidRDefault="004C0DCE" w:rsidP="004B13E6">
      <w:r>
        <w:t xml:space="preserve">Line Point is the </w:t>
      </w:r>
      <w:r w:rsidR="00AE021C">
        <w:t xml:space="preserve">“order up to” </w:t>
      </w:r>
      <w:r>
        <w:t>stocking level that will result in an order being placed and stock recei</w:t>
      </w:r>
      <w:r w:rsidR="00AE021C">
        <w:t xml:space="preserve">ved prior to stock reaching </w:t>
      </w:r>
      <w:r w:rsidR="004D0818">
        <w:t>the minimum acceptable level</w:t>
      </w:r>
      <w:r>
        <w:t xml:space="preserve"> (</w:t>
      </w:r>
      <w:r w:rsidR="004D0818">
        <w:t>safety stock</w:t>
      </w:r>
      <w:r>
        <w:t>) plus the amount required to satisfy demand during the Vendor’s Review Days cycle.</w:t>
      </w:r>
    </w:p>
    <w:p w:rsidR="00392439" w:rsidRDefault="00392439" w:rsidP="004B13E6">
      <w:pPr>
        <w:ind w:firstLine="720"/>
      </w:pPr>
      <w:r>
        <w:t>Average Daily</w:t>
      </w:r>
      <w:r w:rsidR="00B675C2">
        <w:t xml:space="preserve"> Usage * (Lead Time </w:t>
      </w:r>
      <w:r w:rsidR="008A21D6">
        <w:t>+</w:t>
      </w:r>
      <w:r>
        <w:t xml:space="preserve"> Safety Stock Days + Review Days) [rounded up]</w:t>
      </w:r>
    </w:p>
    <w:p w:rsidR="004B13E6" w:rsidRDefault="00200BFD" w:rsidP="00200BFD">
      <w:pPr>
        <w:pStyle w:val="Heading1"/>
        <w:rPr>
          <w:rStyle w:val="Heading2Char"/>
        </w:rPr>
      </w:pPr>
      <w:r w:rsidRPr="00200BFD">
        <w:rPr>
          <w:rStyle w:val="Heading2Char"/>
          <w:shd w:val="clear" w:color="auto" w:fill="auto"/>
        </w:rPr>
        <w:t>CALCULATE ECONOMIC ORDER QUANTITY (</w:t>
      </w:r>
      <w:proofErr w:type="spellStart"/>
      <w:r w:rsidRPr="00200BFD">
        <w:rPr>
          <w:rStyle w:val="Heading2Char"/>
          <w:shd w:val="clear" w:color="auto" w:fill="auto"/>
        </w:rPr>
        <w:t>EOQ</w:t>
      </w:r>
      <w:proofErr w:type="spellEnd"/>
      <w:r w:rsidRPr="00200BFD">
        <w:rPr>
          <w:rStyle w:val="Heading2Char"/>
          <w:shd w:val="clear" w:color="auto" w:fill="auto"/>
        </w:rPr>
        <w:t>)</w:t>
      </w:r>
    </w:p>
    <w:p w:rsidR="00392439" w:rsidRDefault="004D0818" w:rsidP="004B13E6">
      <w:r>
        <w:t xml:space="preserve">The </w:t>
      </w:r>
      <w:r w:rsidR="00BE0240">
        <w:t>Cost Per</w:t>
      </w:r>
      <w:r>
        <w:t xml:space="preserve"> PO</w:t>
      </w:r>
      <w:r w:rsidR="00BE0240">
        <w:t xml:space="preserve"> Line is the cost of processing a PO</w:t>
      </w:r>
      <w:r>
        <w:t xml:space="preserve"> </w:t>
      </w:r>
      <w:r w:rsidR="00BE0240">
        <w:t>and receiving stock</w:t>
      </w:r>
      <w:r>
        <w:t xml:space="preserve"> (default is $2.) </w:t>
      </w:r>
      <w:r w:rsidR="00BE0240">
        <w:t xml:space="preserve"> </w:t>
      </w:r>
      <w:r w:rsidR="00392439">
        <w:t xml:space="preserve">Carrying Cost </w:t>
      </w:r>
      <w:r>
        <w:t>is the percent of the cost of the item that is costs to warehouse the item for one year (default is .25.)</w:t>
      </w:r>
      <w:r w:rsidR="00392439">
        <w:t xml:space="preserve"> </w:t>
      </w:r>
      <w:r w:rsidR="008C45A3">
        <w:t xml:space="preserve">The </w:t>
      </w:r>
      <w:proofErr w:type="spellStart"/>
      <w:r w:rsidR="008C45A3">
        <w:t>EOQ</w:t>
      </w:r>
      <w:proofErr w:type="spellEnd"/>
      <w:r w:rsidR="008C45A3">
        <w:t xml:space="preserve"> calculation is zero and not used if the Purchase Order Cost Per Line and Carrying Cost % (System </w:t>
      </w:r>
      <w:r w:rsidR="001D50C5">
        <w:t>Defaults&gt;IP&gt;</w:t>
      </w:r>
      <w:proofErr w:type="spellStart"/>
      <w:r w:rsidR="001D50C5">
        <w:t>EOQ</w:t>
      </w:r>
      <w:proofErr w:type="spellEnd"/>
      <w:r w:rsidR="001D50C5">
        <w:t xml:space="preserve">) are set to .00. Many inventory management experts do not recommend the use of </w:t>
      </w:r>
      <w:proofErr w:type="spellStart"/>
      <w:r w:rsidR="001D50C5">
        <w:t>EOQ</w:t>
      </w:r>
      <w:proofErr w:type="spellEnd"/>
      <w:r w:rsidR="001D50C5">
        <w:t xml:space="preserve"> because the parameters are to broad to accurately manage individual items. </w:t>
      </w:r>
    </w:p>
    <w:p w:rsidR="00392439" w:rsidRPr="005B2AF8" w:rsidRDefault="00392439" w:rsidP="004B13E6">
      <w:pPr>
        <w:ind w:firstLine="720"/>
      </w:pPr>
      <w:proofErr w:type="spellStart"/>
      <w:r>
        <w:t>EOQ</w:t>
      </w:r>
      <w:proofErr w:type="spellEnd"/>
      <w:r>
        <w:t xml:space="preserve"> = </w:t>
      </w:r>
      <m:oMath>
        <m:r>
          <w:rPr>
            <w:rFonts w:ascii="Cambria Math" w:hAnsi="Cambria Math"/>
          </w:rPr>
          <m:t>Sqrt(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24*Average Monthly Usage*System Cost Per PO Line</m:t>
            </m:r>
          </m:num>
          <m:den>
            <m:r>
              <w:rPr>
                <w:rFonts w:ascii="Cambria Math" w:hAnsi="Cambria Math"/>
              </w:rPr>
              <m:t>System Carrying Cost*Cost Per Unit</m:t>
            </m:r>
          </m:den>
        </m:f>
        <m:r>
          <w:rPr>
            <w:rFonts w:ascii="Cambria Math" w:hAnsi="Cambria Math"/>
          </w:rPr>
          <m:t>)</m:t>
        </m:r>
      </m:oMath>
      <w:r w:rsidR="005B2AF8">
        <w:t xml:space="preserve"> </w:t>
      </w:r>
      <w:r w:rsidR="004D0818">
        <w:t>[</w:t>
      </w:r>
      <w:r w:rsidR="005B2AF8">
        <w:t>rounded up</w:t>
      </w:r>
      <w:r w:rsidR="004D0818">
        <w:t>]</w:t>
      </w:r>
    </w:p>
    <w:p w:rsidR="004B13E6" w:rsidRDefault="005B2AF8" w:rsidP="002C4378">
      <w:pPr>
        <w:pStyle w:val="Heading1"/>
      </w:pPr>
      <w:r>
        <w:t>Calculate Order Point</w:t>
      </w:r>
    </w:p>
    <w:p w:rsidR="005B2AF8" w:rsidRDefault="00B675C2" w:rsidP="004B13E6">
      <w:r>
        <w:t xml:space="preserve">The Order Point is the minimum stocking level that will result in an order being placed and stock received prior to stock reaching </w:t>
      </w:r>
      <w:r w:rsidR="004D0818">
        <w:t>the minimum acceptable level (safety stock</w:t>
      </w:r>
      <w:r>
        <w:t>.</w:t>
      </w:r>
      <w:r w:rsidR="004D0818">
        <w:t>)</w:t>
      </w:r>
    </w:p>
    <w:p w:rsidR="005B2AF8" w:rsidRDefault="005B2AF8" w:rsidP="004B13E6">
      <w:pPr>
        <w:ind w:firstLine="720"/>
      </w:pPr>
      <w:r>
        <w:t xml:space="preserve">Order Point = (Lead Time + Safety Stock Days) * Average Daily Usage </w:t>
      </w:r>
      <w:r w:rsidR="004D0818">
        <w:t>[</w:t>
      </w:r>
      <w:r>
        <w:t>rounded up</w:t>
      </w:r>
      <w:r w:rsidR="004D0818">
        <w:t>]</w:t>
      </w:r>
    </w:p>
    <w:p w:rsidR="006210E1" w:rsidRDefault="004B13E6" w:rsidP="002C4378">
      <w:pPr>
        <w:pStyle w:val="Heading1"/>
      </w:pPr>
      <w:r>
        <w:t xml:space="preserve">Calculate </w:t>
      </w:r>
      <w:r w:rsidR="006210E1">
        <w:t>order Quantity</w:t>
      </w:r>
    </w:p>
    <w:p w:rsidR="00D842BE" w:rsidRDefault="00D842BE" w:rsidP="004B13E6">
      <w:pPr>
        <w:ind w:left="720"/>
      </w:pPr>
      <w:r>
        <w:t>If Available Stock &lt; Line Point then Order Quantity = Line Point – Available Stock.</w:t>
      </w:r>
    </w:p>
    <w:p w:rsidR="00D842BE" w:rsidRDefault="00D842BE" w:rsidP="004D0818">
      <w:pPr>
        <w:ind w:left="720"/>
      </w:pPr>
      <w:r>
        <w:t xml:space="preserve">If that result is &lt; EOQ the Order Quantity is set to the </w:t>
      </w:r>
      <w:proofErr w:type="spellStart"/>
      <w:r>
        <w:t>EOQ</w:t>
      </w:r>
      <w:proofErr w:type="spellEnd"/>
      <w:r>
        <w:t xml:space="preserve"> quantity.</w:t>
      </w:r>
      <w:r w:rsidR="008C45A3">
        <w:t xml:space="preserve"> If </w:t>
      </w:r>
      <w:proofErr w:type="spellStart"/>
      <w:r w:rsidR="008C45A3">
        <w:t>EOQ</w:t>
      </w:r>
      <w:proofErr w:type="spellEnd"/>
      <w:r w:rsidR="008C45A3">
        <w:t xml:space="preserve"> is zero (see Calculate </w:t>
      </w:r>
      <w:proofErr w:type="spellStart"/>
      <w:r w:rsidR="008C45A3">
        <w:t>EOQ</w:t>
      </w:r>
      <w:proofErr w:type="spellEnd"/>
      <w:r w:rsidR="008C45A3">
        <w:t xml:space="preserve"> above) it is not used.</w:t>
      </w:r>
    </w:p>
    <w:p w:rsidR="00D842BE" w:rsidRDefault="00D842BE" w:rsidP="00D842BE"/>
    <w:p w:rsidR="00392439" w:rsidRDefault="00392439" w:rsidP="00392439">
      <w:pPr>
        <w:pStyle w:val="ListParagraph"/>
        <w:ind w:left="360"/>
      </w:pPr>
    </w:p>
    <w:sectPr w:rsidR="00392439" w:rsidSect="007A226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378" w:rsidRDefault="002C4378" w:rsidP="00AA5E3A">
      <w:pPr>
        <w:spacing w:before="0" w:after="0" w:line="240" w:lineRule="auto"/>
      </w:pPr>
      <w:r>
        <w:separator/>
      </w:r>
    </w:p>
  </w:endnote>
  <w:endnote w:type="continuationSeparator" w:id="0">
    <w:p w:rsidR="002C4378" w:rsidRDefault="002C4378" w:rsidP="00AA5E3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993"/>
      <w:gridCol w:w="8583"/>
    </w:tblGrid>
    <w:tr w:rsidR="002C4378">
      <w:tc>
        <w:tcPr>
          <w:tcW w:w="918" w:type="dxa"/>
        </w:tcPr>
        <w:p w:rsidR="002C4378" w:rsidRPr="002C4378" w:rsidRDefault="002C4378">
          <w:pPr>
            <w:pStyle w:val="Footer"/>
            <w:jc w:val="right"/>
            <w:rPr>
              <w:b/>
              <w:color w:val="F79646" w:themeColor="accent6"/>
              <w:sz w:val="32"/>
              <w:szCs w:val="32"/>
            </w:rPr>
          </w:pPr>
          <w:r w:rsidRPr="002C4378">
            <w:rPr>
              <w:color w:val="F79646" w:themeColor="accent6"/>
            </w:rPr>
            <w:fldChar w:fldCharType="begin"/>
          </w:r>
          <w:r w:rsidRPr="002C4378">
            <w:rPr>
              <w:color w:val="F79646" w:themeColor="accent6"/>
            </w:rPr>
            <w:instrText xml:space="preserve"> PAGE   \* MERGEFORMAT </w:instrText>
          </w:r>
          <w:r w:rsidRPr="002C4378">
            <w:rPr>
              <w:color w:val="F79646" w:themeColor="accent6"/>
            </w:rPr>
            <w:fldChar w:fldCharType="separate"/>
          </w:r>
          <w:r w:rsidR="00A179E1" w:rsidRPr="00A179E1">
            <w:rPr>
              <w:b/>
              <w:noProof/>
              <w:color w:val="F79646" w:themeColor="accent6"/>
              <w:sz w:val="32"/>
              <w:szCs w:val="32"/>
            </w:rPr>
            <w:t>3</w:t>
          </w:r>
          <w:r w:rsidRPr="002C4378">
            <w:rPr>
              <w:color w:val="F79646" w:themeColor="accent6"/>
            </w:rPr>
            <w:fldChar w:fldCharType="end"/>
          </w:r>
        </w:p>
      </w:tc>
      <w:tc>
        <w:tcPr>
          <w:tcW w:w="7938" w:type="dxa"/>
        </w:tcPr>
        <w:p w:rsidR="002C4378" w:rsidRDefault="002C4378">
          <w:pPr>
            <w:pStyle w:val="Footer"/>
          </w:pPr>
          <w:r>
            <w:rPr>
              <w:noProof/>
              <w:lang w:bidi="ar-SA"/>
            </w:rPr>
            <w:drawing>
              <wp:inline distT="0" distB="0" distL="0" distR="0">
                <wp:extent cx="2419350" cy="571500"/>
                <wp:effectExtent l="19050" t="0" r="0" b="0"/>
                <wp:docPr id="1" name="Picture 0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935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C4378" w:rsidRDefault="002C43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378" w:rsidRDefault="002C4378" w:rsidP="00AA5E3A">
      <w:pPr>
        <w:spacing w:before="0" w:after="0" w:line="240" w:lineRule="auto"/>
      </w:pPr>
      <w:r>
        <w:separator/>
      </w:r>
    </w:p>
  </w:footnote>
  <w:footnote w:type="continuationSeparator" w:id="0">
    <w:p w:rsidR="002C4378" w:rsidRDefault="002C4378" w:rsidP="00AA5E3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408C"/>
    <w:multiLevelType w:val="hybridMultilevel"/>
    <w:tmpl w:val="2E8AE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D334F"/>
    <w:multiLevelType w:val="hybridMultilevel"/>
    <w:tmpl w:val="AC5A8146"/>
    <w:lvl w:ilvl="0" w:tplc="3BA6B0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C631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992517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B22F0"/>
    <w:rsid w:val="00002CE7"/>
    <w:rsid w:val="00055B35"/>
    <w:rsid w:val="00062ECE"/>
    <w:rsid w:val="00090EF4"/>
    <w:rsid w:val="000D7938"/>
    <w:rsid w:val="00160FDB"/>
    <w:rsid w:val="001D50C5"/>
    <w:rsid w:val="00200BFD"/>
    <w:rsid w:val="00225C18"/>
    <w:rsid w:val="002C4378"/>
    <w:rsid w:val="002F46E9"/>
    <w:rsid w:val="00392439"/>
    <w:rsid w:val="00403883"/>
    <w:rsid w:val="004B13E6"/>
    <w:rsid w:val="004B7C53"/>
    <w:rsid w:val="004C0DCE"/>
    <w:rsid w:val="004D0818"/>
    <w:rsid w:val="00523A37"/>
    <w:rsid w:val="005B22F0"/>
    <w:rsid w:val="005B2AF8"/>
    <w:rsid w:val="006210E1"/>
    <w:rsid w:val="00666704"/>
    <w:rsid w:val="00674C57"/>
    <w:rsid w:val="006956B3"/>
    <w:rsid w:val="0070371E"/>
    <w:rsid w:val="0074077B"/>
    <w:rsid w:val="00767451"/>
    <w:rsid w:val="007A226A"/>
    <w:rsid w:val="007C31F5"/>
    <w:rsid w:val="008A21D6"/>
    <w:rsid w:val="008C3247"/>
    <w:rsid w:val="008C45A3"/>
    <w:rsid w:val="009052DD"/>
    <w:rsid w:val="00932A21"/>
    <w:rsid w:val="00A179E1"/>
    <w:rsid w:val="00A35622"/>
    <w:rsid w:val="00A97F67"/>
    <w:rsid w:val="00AA1434"/>
    <w:rsid w:val="00AA5E3A"/>
    <w:rsid w:val="00AE021C"/>
    <w:rsid w:val="00B2741C"/>
    <w:rsid w:val="00B5075F"/>
    <w:rsid w:val="00B545B1"/>
    <w:rsid w:val="00B675C2"/>
    <w:rsid w:val="00BC6F83"/>
    <w:rsid w:val="00BE0240"/>
    <w:rsid w:val="00BE056E"/>
    <w:rsid w:val="00C62264"/>
    <w:rsid w:val="00C64C3A"/>
    <w:rsid w:val="00C81A85"/>
    <w:rsid w:val="00D842BE"/>
    <w:rsid w:val="00DC718D"/>
    <w:rsid w:val="00E57370"/>
    <w:rsid w:val="00E62618"/>
    <w:rsid w:val="00E92E50"/>
    <w:rsid w:val="00ED5F36"/>
    <w:rsid w:val="00F275D2"/>
    <w:rsid w:val="00F63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C53"/>
    <w:pPr>
      <w:spacing w:before="200"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7C53"/>
    <w:pPr>
      <w:pBdr>
        <w:top w:val="single" w:sz="24" w:space="1" w:color="FABF8F"/>
        <w:left w:val="single" w:sz="24" w:space="4" w:color="FABF8F"/>
        <w:bottom w:val="single" w:sz="24" w:space="1" w:color="FABF8F"/>
        <w:right w:val="single" w:sz="24" w:space="4" w:color="FABF8F"/>
      </w:pBdr>
      <w:shd w:val="clear" w:color="auto" w:fill="FABF8F"/>
      <w:spacing w:after="0"/>
      <w:outlineLvl w:val="0"/>
    </w:pPr>
    <w:rPr>
      <w:b/>
      <w:bCs/>
      <w:caps/>
      <w:color w:val="262626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7C53"/>
    <w:pPr>
      <w:pBdr>
        <w:top w:val="single" w:sz="24" w:space="1" w:color="FBD4B4"/>
        <w:left w:val="single" w:sz="24" w:space="4" w:color="FBD4B4"/>
        <w:bottom w:val="single" w:sz="24" w:space="1" w:color="FBD4B4"/>
        <w:right w:val="single" w:sz="24" w:space="4" w:color="FBD4B4"/>
      </w:pBdr>
      <w:shd w:val="clear" w:color="auto" w:fill="FBD4B4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7C53"/>
    <w:pPr>
      <w:pBdr>
        <w:top w:val="single" w:sz="6" w:space="2" w:color="E36C0A"/>
        <w:left w:val="single" w:sz="6" w:space="2" w:color="E36C0A"/>
      </w:pBdr>
      <w:spacing w:before="300" w:after="0"/>
      <w:outlineLvl w:val="2"/>
    </w:pPr>
    <w:rPr>
      <w:caps/>
      <w:color w:val="E36C0A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7C5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7C5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7C5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7C53"/>
    <w:pPr>
      <w:spacing w:before="300" w:after="0"/>
      <w:outlineLvl w:val="6"/>
    </w:pPr>
    <w:rPr>
      <w:caps/>
      <w:color w:val="365F91"/>
      <w:spacing w:val="1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7C53"/>
    <w:pPr>
      <w:spacing w:before="300" w:after="0"/>
      <w:outlineLvl w:val="7"/>
    </w:pPr>
    <w:rPr>
      <w:caps/>
      <w:spacing w:val="10"/>
      <w:sz w:val="18"/>
      <w:szCs w:val="18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7C53"/>
    <w:pPr>
      <w:spacing w:before="300" w:after="0"/>
      <w:outlineLvl w:val="8"/>
    </w:pPr>
    <w:rPr>
      <w:i/>
      <w:caps/>
      <w:spacing w:val="10"/>
      <w:sz w:val="18"/>
      <w:szCs w:val="1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C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24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3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B7C53"/>
    <w:pPr>
      <w:spacing w:before="720"/>
    </w:pPr>
    <w:rPr>
      <w:caps/>
      <w:color w:val="F79646" w:themeColor="accent6"/>
      <w:spacing w:val="10"/>
      <w:kern w:val="28"/>
      <w:sz w:val="52"/>
      <w:szCs w:val="5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4B7C53"/>
    <w:rPr>
      <w:caps/>
      <w:color w:val="F79646" w:themeColor="accent6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B7C53"/>
    <w:rPr>
      <w:b/>
      <w:bCs/>
      <w:caps/>
      <w:color w:val="262626"/>
      <w:spacing w:val="15"/>
      <w:sz w:val="22"/>
      <w:szCs w:val="22"/>
      <w:shd w:val="clear" w:color="auto" w:fill="FABF8F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B7C53"/>
    <w:rPr>
      <w:caps/>
      <w:spacing w:val="15"/>
      <w:sz w:val="22"/>
      <w:szCs w:val="22"/>
      <w:shd w:val="clear" w:color="auto" w:fill="FBD4B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4B7C53"/>
    <w:rPr>
      <w:caps/>
      <w:color w:val="E36C0A"/>
      <w:spacing w:val="15"/>
      <w:sz w:val="22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4B7C53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7C53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4B7C53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7C53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7C5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7C53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7C53"/>
    <w:rPr>
      <w:b/>
      <w:bCs/>
      <w:color w:val="365F91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7C53"/>
    <w:pPr>
      <w:spacing w:after="1000" w:line="240" w:lineRule="auto"/>
    </w:pPr>
    <w:rPr>
      <w:caps/>
      <w:color w:val="595959"/>
      <w:spacing w:val="10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4B7C53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4B7C53"/>
    <w:rPr>
      <w:b/>
      <w:bCs/>
    </w:rPr>
  </w:style>
  <w:style w:type="character" w:styleId="Emphasis">
    <w:name w:val="Emphasis"/>
    <w:uiPriority w:val="20"/>
    <w:qFormat/>
    <w:rsid w:val="004B7C53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B7C53"/>
    <w:pPr>
      <w:spacing w:before="0" w:after="0" w:line="240" w:lineRule="auto"/>
    </w:pPr>
    <w:rPr>
      <w:sz w:val="20"/>
      <w:szCs w:val="20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4B7C53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B7C53"/>
    <w:rPr>
      <w:i/>
      <w:iCs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4B7C5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7C5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7C53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4B7C53"/>
    <w:rPr>
      <w:i/>
      <w:iCs/>
      <w:color w:val="243F60"/>
    </w:rPr>
  </w:style>
  <w:style w:type="character" w:styleId="IntenseEmphasis">
    <w:name w:val="Intense Emphasis"/>
    <w:uiPriority w:val="21"/>
    <w:qFormat/>
    <w:rsid w:val="004B7C53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4B7C53"/>
    <w:rPr>
      <w:b/>
      <w:bCs/>
      <w:color w:val="4F81BD"/>
    </w:rPr>
  </w:style>
  <w:style w:type="character" w:styleId="IntenseReference">
    <w:name w:val="Intense Reference"/>
    <w:uiPriority w:val="32"/>
    <w:qFormat/>
    <w:rsid w:val="004B7C53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4B7C5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7C53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AA5E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5E3A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5E3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E3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Evans</dc:creator>
  <cp:lastModifiedBy>Bruce</cp:lastModifiedBy>
  <cp:revision>4</cp:revision>
  <cp:lastPrinted>2011-07-14T17:59:00Z</cp:lastPrinted>
  <dcterms:created xsi:type="dcterms:W3CDTF">2011-10-09T02:21:00Z</dcterms:created>
  <dcterms:modified xsi:type="dcterms:W3CDTF">2018-12-18T00:49:00Z</dcterms:modified>
</cp:coreProperties>
</file>