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DA" w:rsidRPr="001940AA" w:rsidRDefault="00072B78" w:rsidP="00C82849">
      <w:pPr>
        <w:pStyle w:val="Title"/>
      </w:pPr>
      <w:r>
        <w:t>Customer Gifts</w:t>
      </w:r>
    </w:p>
    <w:p w:rsidR="00FD4A40" w:rsidRDefault="00FD4A40" w:rsidP="00FD4A40">
      <w:r>
        <w:t xml:space="preserve">The Customer Gifts system allows you to specify gifts, handouts or just specific messages that order takers should give to customers. Each “gift” setup can be set to operate within a specified date range, and control and track the number of gifts given to each customer. It can be targeted to specific customers, price levels or </w:t>
      </w:r>
      <w:r w:rsidR="00296856">
        <w:t xml:space="preserve">price </w:t>
      </w:r>
      <w:r>
        <w:t xml:space="preserve">lists and specify an item as a gift. </w:t>
      </w:r>
    </w:p>
    <w:p w:rsidR="00D716FA" w:rsidRDefault="00D716FA"/>
    <w:p w:rsidR="00D716FA" w:rsidRDefault="007E5604">
      <w:r w:rsidRPr="007E5604">
        <w:rPr>
          <w:noProof/>
          <w:sz w:val="24"/>
          <w:szCs w:val="24"/>
          <w:lang w:bidi="ar-SA"/>
        </w:rPr>
        <w:pict>
          <v:shapetype id="_x0000_t202" coordsize="21600,21600" o:spt="202" path="m,l,21600r21600,l21600,xe">
            <v:stroke joinstyle="miter"/>
            <v:path gradientshapeok="t" o:connecttype="rect"/>
          </v:shapetype>
          <v:shape id="_x0000_s1033" type="#_x0000_t202" style="position:absolute;margin-left:225pt;margin-top:176.7pt;width:247.5pt;height:66.25pt;z-index:251664384;mso-width-relative:margin;mso-height-relative:margin" fillcolor="#fde9d9 [665]" strokecolor="#f79646 [3209]" strokeweight="2.5pt">
            <v:shadow color="#868686"/>
            <v:textbox style="mso-next-textbox:#_x0000_s1033">
              <w:txbxContent>
                <w:p w:rsidR="00D716FA" w:rsidRPr="00D67CB5" w:rsidRDefault="00D716FA" w:rsidP="00D716FA">
                  <w:r>
                    <w:t xml:space="preserve">To enable </w:t>
                  </w:r>
                  <w:r w:rsidR="00F72B5C">
                    <w:t>the Customer Gift system check the box “Allow Customer Gifts” on the AR tab in System Defaults</w:t>
                  </w:r>
                  <w:r>
                    <w:t xml:space="preserve">. </w:t>
                  </w:r>
                </w:p>
              </w:txbxContent>
            </v:textbox>
          </v:shape>
        </w:pict>
      </w:r>
      <w:r w:rsidRPr="007E5604">
        <w:rPr>
          <w:noProof/>
          <w:sz w:val="24"/>
          <w:szCs w:val="24"/>
          <w:lang w:bidi="ar-SA"/>
        </w:rPr>
        <w:pict>
          <v:rect id="_x0000_s1032" style="position:absolute;margin-left:1.2pt;margin-top:284.45pt;width:103.55pt;height:18.75pt;z-index:251663360" filled="f" strokecolor="#f79646 [3209]" strokeweight="3pt"/>
        </w:pict>
      </w:r>
      <w:r w:rsidR="00D716FA">
        <w:rPr>
          <w:noProof/>
          <w:lang w:bidi="ar-SA"/>
        </w:rPr>
        <w:drawing>
          <wp:inline distT="0" distB="0" distL="0" distR="0">
            <wp:extent cx="2314575" cy="3914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314575" cy="3914775"/>
                    </a:xfrm>
                    <a:prstGeom prst="rect">
                      <a:avLst/>
                    </a:prstGeom>
                    <a:noFill/>
                    <a:ln w="9525">
                      <a:noFill/>
                      <a:miter lim="800000"/>
                      <a:headEnd/>
                      <a:tailEnd/>
                    </a:ln>
                  </pic:spPr>
                </pic:pic>
              </a:graphicData>
            </a:graphic>
          </wp:inline>
        </w:drawing>
      </w:r>
    </w:p>
    <w:p w:rsidR="00D67CB5" w:rsidRDefault="00D67CB5"/>
    <w:p w:rsidR="00025C69" w:rsidRDefault="007E5604">
      <w:r w:rsidRPr="007E5604">
        <w:rPr>
          <w:noProof/>
          <w:sz w:val="24"/>
          <w:szCs w:val="24"/>
          <w:lang w:bidi="ar-SA"/>
        </w:rPr>
        <w:pict>
          <v:shape id="_x0000_s1027" type="#_x0000_t202" style="position:absolute;margin-left:221.25pt;margin-top:9.7pt;width:244.5pt;height:54.75pt;z-index:251660288;mso-width-relative:margin;mso-height-relative:margin" fillcolor="#fde9d9 [665]" strokecolor="#f79646 [3209]" strokeweight="2.5pt">
            <v:shadow color="#868686"/>
            <v:textbox style="mso-next-textbox:#_x0000_s1027">
              <w:txbxContent>
                <w:p w:rsidR="001E676D" w:rsidRPr="00D67CB5" w:rsidRDefault="00F72B5C" w:rsidP="001E676D">
                  <w:r>
                    <w:t>When enabled, t</w:t>
                  </w:r>
                  <w:r w:rsidR="00766233">
                    <w:t xml:space="preserve">he </w:t>
                  </w:r>
                  <w:r w:rsidR="00FF3A26">
                    <w:t>Edit Customer Gifts screen is located</w:t>
                  </w:r>
                  <w:r w:rsidR="00D716FA">
                    <w:t xml:space="preserve"> on the Edit menu in Administration.</w:t>
                  </w:r>
                  <w:r w:rsidR="00766233">
                    <w:t xml:space="preserve"> </w:t>
                  </w:r>
                </w:p>
              </w:txbxContent>
            </v:textbox>
          </v:shape>
        </w:pict>
      </w:r>
      <w:r>
        <w:rPr>
          <w:noProof/>
          <w:lang w:bidi="ar-SA"/>
        </w:rPr>
        <w:pict>
          <v:rect id="_x0000_s1028" style="position:absolute;margin-left:6.45pt;margin-top:35.85pt;width:103.55pt;height:18.75pt;z-index:251661312" filled="f" strokecolor="#f79646 [3209]" strokeweight="3pt"/>
        </w:pict>
      </w:r>
      <w:r w:rsidR="00766233">
        <w:rPr>
          <w:noProof/>
          <w:lang w:bidi="ar-SA"/>
        </w:rPr>
        <w:drawing>
          <wp:inline distT="0" distB="0" distL="0" distR="0">
            <wp:extent cx="201930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19300" cy="1238250"/>
                    </a:xfrm>
                    <a:prstGeom prst="rect">
                      <a:avLst/>
                    </a:prstGeom>
                    <a:noFill/>
                    <a:ln w="9525">
                      <a:noFill/>
                      <a:miter lim="800000"/>
                      <a:headEnd/>
                      <a:tailEnd/>
                    </a:ln>
                  </pic:spPr>
                </pic:pic>
              </a:graphicData>
            </a:graphic>
          </wp:inline>
        </w:drawing>
      </w:r>
    </w:p>
    <w:p w:rsidR="00F261EC" w:rsidRDefault="007E5604">
      <w:r>
        <w:rPr>
          <w:noProof/>
          <w:lang w:bidi="ar-SA"/>
        </w:rPr>
        <w:lastRenderedPageBreak/>
        <w:pict>
          <v:shape id="_x0000_s1034" type="#_x0000_t202" style="position:absolute;margin-left:309.75pt;margin-top:3pt;width:147.75pt;height:122.25pt;z-index:251665408;mso-width-relative:margin;mso-height-relative:margin" fillcolor="#fde9d9 [665]" strokecolor="#f79646 [3209]" strokeweight="2.5pt">
            <v:shadow color="#868686"/>
            <v:textbox style="mso-next-textbox:#_x0000_s1034">
              <w:txbxContent>
                <w:p w:rsidR="00B4779E" w:rsidRDefault="00B4779E" w:rsidP="00B4779E">
                  <w:r>
                    <w:t xml:space="preserve">Gift programs are created and selected on the List tab. The </w:t>
                  </w:r>
                  <w:r w:rsidR="00EE76EE">
                    <w:t>Active and I</w:t>
                  </w:r>
                  <w:r>
                    <w:t xml:space="preserve">nactive </w:t>
                  </w:r>
                  <w:r w:rsidR="00EE76EE">
                    <w:t>S</w:t>
                  </w:r>
                  <w:r>
                    <w:t xml:space="preserve">tatus </w:t>
                  </w:r>
                  <w:r w:rsidR="006A57A1">
                    <w:t>is determined by the</w:t>
                  </w:r>
                  <w:r w:rsidR="00EE76EE">
                    <w:t xml:space="preserve"> Active checkbox on the Edit tab</w:t>
                  </w:r>
                  <w:r>
                    <w:t xml:space="preserve">. </w:t>
                  </w:r>
                </w:p>
              </w:txbxContent>
            </v:textbox>
          </v:shape>
        </w:pict>
      </w:r>
      <w:r w:rsidR="00290273">
        <w:rPr>
          <w:noProof/>
          <w:lang w:bidi="ar-SA"/>
        </w:rPr>
        <w:drawing>
          <wp:inline distT="0" distB="0" distL="0" distR="0">
            <wp:extent cx="3743325" cy="3038414"/>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743255" cy="3038357"/>
                    </a:xfrm>
                    <a:prstGeom prst="rect">
                      <a:avLst/>
                    </a:prstGeom>
                    <a:noFill/>
                    <a:ln w="9525">
                      <a:noFill/>
                      <a:miter lim="800000"/>
                      <a:headEnd/>
                      <a:tailEnd/>
                    </a:ln>
                  </pic:spPr>
                </pic:pic>
              </a:graphicData>
            </a:graphic>
          </wp:inline>
        </w:drawing>
      </w:r>
    </w:p>
    <w:p w:rsidR="00025C69" w:rsidRDefault="00025C69"/>
    <w:p w:rsidR="00F261EC" w:rsidRDefault="007E5604">
      <w:r>
        <w:rPr>
          <w:noProof/>
          <w:lang w:bidi="ar-SA"/>
        </w:rPr>
        <w:pict>
          <v:shape id="_x0000_s1035" type="#_x0000_t202" style="position:absolute;margin-left:309.75pt;margin-top:2.4pt;width:147.75pt;height:311.15pt;z-index:251666432;mso-width-relative:margin;mso-height-relative:margin" fillcolor="#fde9d9 [665]" strokecolor="#f79646 [3209]" strokeweight="2.5pt">
            <v:shadow color="#868686"/>
            <v:textbox style="mso-next-textbox:#_x0000_s1035">
              <w:txbxContent>
                <w:p w:rsidR="00777DDE" w:rsidRDefault="00777DDE" w:rsidP="00777DDE">
                  <w:r>
                    <w:t>After a gift program is created you can set the “Date Range” for it. You can reuse expired programs by entering a new range after the existing range has expired</w:t>
                  </w:r>
                  <w:r w:rsidR="00C17913">
                    <w:t>, however the quantity per customer is not reset so gifts of limited quantities per customer should be setup as new programs.</w:t>
                  </w:r>
                  <w:r>
                    <w:t>.  You can also deactivate a program’s date range by un-checking the “Active box”.</w:t>
                  </w:r>
                  <w:r w:rsidR="00C17913">
                    <w:t xml:space="preserve"> A program for a message to customers could be setup with a very long date range and then just activated as needed.</w:t>
                  </w:r>
                </w:p>
              </w:txbxContent>
            </v:textbox>
          </v:shape>
        </w:pict>
      </w:r>
      <w:r>
        <w:rPr>
          <w:noProof/>
          <w:lang w:bidi="ar-SA"/>
        </w:rPr>
        <w:pict>
          <v:rect id="_x0000_s1036" style="position:absolute;margin-left:18.45pt;margin-top:52.65pt;width:149.55pt;height:30pt;z-index:251667456" filled="f" strokecolor="#f79646 [3209]" strokeweight="3pt"/>
        </w:pict>
      </w:r>
      <w:r w:rsidR="00EE76EE">
        <w:rPr>
          <w:noProof/>
          <w:lang w:bidi="ar-SA"/>
        </w:rPr>
        <w:drawing>
          <wp:inline distT="0" distB="0" distL="0" distR="0">
            <wp:extent cx="3745096" cy="2904360"/>
            <wp:effectExtent l="19050" t="0" r="7754"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745078" cy="2904346"/>
                    </a:xfrm>
                    <a:prstGeom prst="rect">
                      <a:avLst/>
                    </a:prstGeom>
                    <a:noFill/>
                    <a:ln w="9525">
                      <a:noFill/>
                      <a:miter lim="800000"/>
                      <a:headEnd/>
                      <a:tailEnd/>
                    </a:ln>
                  </pic:spPr>
                </pic:pic>
              </a:graphicData>
            </a:graphic>
          </wp:inline>
        </w:drawing>
      </w:r>
    </w:p>
    <w:p w:rsidR="00F261EC" w:rsidRDefault="007E5604">
      <w:r>
        <w:rPr>
          <w:noProof/>
          <w:lang w:bidi="ar-SA"/>
        </w:rPr>
        <w:lastRenderedPageBreak/>
        <w:pict>
          <v:shape id="_x0000_s1037" type="#_x0000_t202" style="position:absolute;margin-left:313.5pt;margin-top:0;width:147.75pt;height:219pt;z-index:251668480;mso-width-relative:margin;mso-height-relative:margin" fillcolor="#fde9d9 [665]" strokecolor="#f79646 [3209]" strokeweight="2.5pt">
            <v:shadow color="#868686"/>
            <v:textbox style="mso-next-textbox:#_x0000_s1037">
              <w:txbxContent>
                <w:p w:rsidR="004F4466" w:rsidRDefault="004F4466" w:rsidP="004F4466">
                  <w:r>
                    <w:t>The “Quantity Per Customer” determines the number of gifts that can be given to each qualifying customer. If the user indicates that they have given a customer a gift when they are prompted then that is logged by the system and users will not be prompted to give that customer a gift again</w:t>
                  </w:r>
                  <w:r w:rsidR="00C17913">
                    <w:t xml:space="preserve"> if this quantity has been exhausted.</w:t>
                  </w:r>
                </w:p>
              </w:txbxContent>
            </v:textbox>
          </v:shape>
        </w:pict>
      </w:r>
      <w:r>
        <w:rPr>
          <w:noProof/>
          <w:lang w:bidi="ar-SA"/>
        </w:rPr>
        <w:pict>
          <v:rect id="_x0000_s1038" style="position:absolute;margin-left:16.2pt;margin-top:75pt;width:110.55pt;height:21.75pt;z-index:251669504" filled="f" strokecolor="#f79646 [3209]" strokeweight="3pt"/>
        </w:pict>
      </w:r>
      <w:r w:rsidR="004F4466" w:rsidRPr="004F4466">
        <w:rPr>
          <w:noProof/>
          <w:lang w:bidi="ar-SA"/>
        </w:rPr>
        <w:drawing>
          <wp:inline distT="0" distB="0" distL="0" distR="0">
            <wp:extent cx="3745096" cy="2904360"/>
            <wp:effectExtent l="19050" t="0" r="7754"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745078" cy="2904346"/>
                    </a:xfrm>
                    <a:prstGeom prst="rect">
                      <a:avLst/>
                    </a:prstGeom>
                    <a:noFill/>
                    <a:ln w="9525">
                      <a:noFill/>
                      <a:miter lim="800000"/>
                      <a:headEnd/>
                      <a:tailEnd/>
                    </a:ln>
                  </pic:spPr>
                </pic:pic>
              </a:graphicData>
            </a:graphic>
          </wp:inline>
        </w:drawing>
      </w:r>
    </w:p>
    <w:p w:rsidR="00F261EC" w:rsidRDefault="00F261EC"/>
    <w:p w:rsidR="00F261EC" w:rsidRDefault="00C82849">
      <w:r>
        <w:rPr>
          <w:noProof/>
          <w:lang w:bidi="ar-SA"/>
        </w:rPr>
        <w:pict>
          <v:shape id="_x0000_s1040" type="#_x0000_t202" style="position:absolute;margin-left:313.5pt;margin-top:4.7pt;width:147.75pt;height:226.4pt;z-index:251670528;mso-width-relative:margin;mso-height-relative:margin" fillcolor="#fde9d9 [665]" strokecolor="#f79646 [3209]" strokeweight="2.5pt">
            <v:shadow color="#868686"/>
            <v:textbox style="mso-next-textbox:#_x0000_s1040">
              <w:txbxContent>
                <w:p w:rsidR="00524CED" w:rsidRDefault="00524CED" w:rsidP="00524CED">
                  <w:r>
                    <w:t>In the “Extended Description / User Prompt” you can enter instructions to the user that will appear when an order is entered that qualifies for that gift program. This field can also contain just a message or reminder that you would like passed on to customers, such as “We will be closed next Friday” or “There’s a sale on tools today.”</w:t>
                  </w:r>
                </w:p>
              </w:txbxContent>
            </v:textbox>
          </v:shape>
        </w:pict>
      </w:r>
      <w:r w:rsidR="007E5604">
        <w:rPr>
          <w:noProof/>
          <w:lang w:bidi="ar-SA"/>
        </w:rPr>
        <w:pict>
          <v:rect id="_x0000_s1041" style="position:absolute;margin-left:16.2pt;margin-top:90.95pt;width:183.3pt;height:51.75pt;z-index:251671552" filled="f" strokecolor="#f79646 [3209]" strokeweight="3pt"/>
        </w:pict>
      </w:r>
      <w:r w:rsidR="00F77421" w:rsidRPr="00F77421">
        <w:rPr>
          <w:noProof/>
          <w:lang w:bidi="ar-SA"/>
        </w:rPr>
        <w:drawing>
          <wp:inline distT="0" distB="0" distL="0" distR="0">
            <wp:extent cx="3745096" cy="2904360"/>
            <wp:effectExtent l="19050" t="0" r="7754"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745078" cy="2904346"/>
                    </a:xfrm>
                    <a:prstGeom prst="rect">
                      <a:avLst/>
                    </a:prstGeom>
                    <a:noFill/>
                    <a:ln w="9525">
                      <a:noFill/>
                      <a:miter lim="800000"/>
                      <a:headEnd/>
                      <a:tailEnd/>
                    </a:ln>
                  </pic:spPr>
                </pic:pic>
              </a:graphicData>
            </a:graphic>
          </wp:inline>
        </w:drawing>
      </w:r>
    </w:p>
    <w:p w:rsidR="00254A08" w:rsidRDefault="00254A08"/>
    <w:p w:rsidR="00524CED" w:rsidRDefault="007E5604">
      <w:r>
        <w:rPr>
          <w:noProof/>
          <w:lang w:bidi="ar-SA"/>
        </w:rPr>
        <w:pict>
          <v:shape id="_x0000_s1044" type="#_x0000_t202" style="position:absolute;margin-left:315.75pt;margin-top:3pt;width:147.75pt;height:119.25pt;z-index:251673600;mso-width-relative:margin;mso-height-relative:margin" fillcolor="#fde9d9 [665]" strokecolor="#f79646 [3209]" strokeweight="2.5pt">
            <v:shadow color="#868686"/>
            <v:textbox style="mso-next-textbox:#_x0000_s1044">
              <w:txbxContent>
                <w:p w:rsidR="00994704" w:rsidRDefault="00994704" w:rsidP="00994704">
                  <w:r>
                    <w:t xml:space="preserve">Gifts can be optionally designated for a specific customer, customers assigned a specific price level, or customers assigned a specific price list. </w:t>
                  </w:r>
                </w:p>
              </w:txbxContent>
            </v:textbox>
          </v:shape>
        </w:pict>
      </w:r>
      <w:r>
        <w:rPr>
          <w:noProof/>
          <w:lang w:bidi="ar-SA"/>
        </w:rPr>
        <w:pict>
          <v:rect id="_x0000_s1042" style="position:absolute;margin-left:11.7pt;margin-top:140.25pt;width:112.05pt;height:63pt;z-index:251672576" filled="f" strokecolor="#f79646 [3209]" strokeweight="3pt"/>
        </w:pict>
      </w:r>
      <w:r w:rsidR="00524CED" w:rsidRPr="00524CED">
        <w:rPr>
          <w:noProof/>
          <w:lang w:bidi="ar-SA"/>
        </w:rPr>
        <w:drawing>
          <wp:inline distT="0" distB="0" distL="0" distR="0">
            <wp:extent cx="3745096" cy="2904360"/>
            <wp:effectExtent l="19050" t="0" r="7754"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745078" cy="2904346"/>
                    </a:xfrm>
                    <a:prstGeom prst="rect">
                      <a:avLst/>
                    </a:prstGeom>
                    <a:noFill/>
                    <a:ln w="9525">
                      <a:noFill/>
                      <a:miter lim="800000"/>
                      <a:headEnd/>
                      <a:tailEnd/>
                    </a:ln>
                  </pic:spPr>
                </pic:pic>
              </a:graphicData>
            </a:graphic>
          </wp:inline>
        </w:drawing>
      </w:r>
    </w:p>
    <w:p w:rsidR="00994704" w:rsidRDefault="00994704"/>
    <w:p w:rsidR="00994704" w:rsidRDefault="007E5604">
      <w:r>
        <w:rPr>
          <w:noProof/>
          <w:lang w:bidi="ar-SA"/>
        </w:rPr>
        <w:pict>
          <v:shape id="_x0000_s1046" type="#_x0000_t202" style="position:absolute;margin-left:315.75pt;margin-top:-.15pt;width:147.75pt;height:300.25pt;z-index:251675648;mso-width-relative:margin;mso-height-relative:margin" fillcolor="#fde9d9 [665]" strokecolor="#f79646 [3209]" strokeweight="2.5pt">
            <v:shadow color="#868686"/>
            <v:textbox style="mso-next-textbox:#_x0000_s1046">
              <w:txbxContent>
                <w:p w:rsidR="001D0677" w:rsidRDefault="001D0677" w:rsidP="001D0677">
                  <w:r>
                    <w:t xml:space="preserve">If the gift is maintained as an item in inventory the item number can be specified and when the user dispenses the gift one unit of that item will be added to the order. NOTE THAT THE ITEM IS ADDED TO THE ORDER </w:t>
                  </w:r>
                  <w:r w:rsidR="00983794">
                    <w:t>AT</w:t>
                  </w:r>
                  <w:r>
                    <w:t xml:space="preserve"> ITS NORMAL PRICE. If the item is to be given for free then its selling price must be set at zero or the user must override the pricing.</w:t>
                  </w:r>
                  <w:r w:rsidR="00983794">
                    <w:t xml:space="preserve"> An authorized user can flag the item as a sample (Setup Users&gt;Order Entry&gt;Detail Tab Settings&gt;”Sample Giveaway”).</w:t>
                  </w:r>
                </w:p>
              </w:txbxContent>
            </v:textbox>
          </v:shape>
        </w:pict>
      </w:r>
      <w:r>
        <w:rPr>
          <w:noProof/>
          <w:lang w:bidi="ar-SA"/>
        </w:rPr>
        <w:pict>
          <v:rect id="_x0000_s1045" style="position:absolute;margin-left:25.5pt;margin-top:189.95pt;width:89.25pt;height:23.25pt;z-index:251674624" filled="f" strokecolor="#f79646 [3209]" strokeweight="3pt"/>
        </w:pict>
      </w:r>
      <w:r w:rsidR="00994704" w:rsidRPr="00994704">
        <w:rPr>
          <w:noProof/>
          <w:lang w:bidi="ar-SA"/>
        </w:rPr>
        <w:drawing>
          <wp:inline distT="0" distB="0" distL="0" distR="0">
            <wp:extent cx="3745096" cy="2904360"/>
            <wp:effectExtent l="19050" t="0" r="7754"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745078" cy="2904346"/>
                    </a:xfrm>
                    <a:prstGeom prst="rect">
                      <a:avLst/>
                    </a:prstGeom>
                    <a:noFill/>
                    <a:ln w="9525">
                      <a:noFill/>
                      <a:miter lim="800000"/>
                      <a:headEnd/>
                      <a:tailEnd/>
                    </a:ln>
                  </pic:spPr>
                </pic:pic>
              </a:graphicData>
            </a:graphic>
          </wp:inline>
        </w:drawing>
      </w:r>
    </w:p>
    <w:p w:rsidR="00983794" w:rsidRDefault="00983794"/>
    <w:p w:rsidR="00983794" w:rsidRDefault="007E5604">
      <w:r>
        <w:rPr>
          <w:noProof/>
          <w:lang w:bidi="ar-SA"/>
        </w:rPr>
        <w:pict>
          <v:shape id="_x0000_s1048" type="#_x0000_t202" style="position:absolute;margin-left:285.75pt;margin-top:-1.85pt;width:171.75pt;height:283.85pt;z-index:251676672;mso-width-relative:margin;mso-height-relative:margin" fillcolor="#fde9d9 [665]" strokecolor="#f79646 [3209]" strokeweight="2.5pt">
            <v:shadow color="#868686"/>
            <v:textbox style="mso-next-textbox:#_x0000_s1048">
              <w:txbxContent>
                <w:p w:rsidR="000D4792" w:rsidRDefault="000D4792" w:rsidP="000D4792">
                  <w:r>
                    <w:t>When a new order is created for a customer that qualifies for a gift the user is prompted before the new Header tab for the order is displayed. The prompt displays the Gift description, date range, extended description/user prompt, a quantity to be dispended. The prompt will not appear if the customer has already received the quantity of gift (or number of times they are to receive a message) setup. If an item in inventory has been setup as the gift, clicking the Dispensed button will add that item to the order.</w:t>
                  </w:r>
                </w:p>
              </w:txbxContent>
            </v:textbox>
          </v:shape>
        </w:pict>
      </w:r>
      <w:r w:rsidR="00983794">
        <w:rPr>
          <w:noProof/>
          <w:lang w:bidi="ar-SA"/>
        </w:rPr>
        <w:drawing>
          <wp:inline distT="0" distB="0" distL="0" distR="0">
            <wp:extent cx="3162612" cy="23526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62612" cy="2352675"/>
                    </a:xfrm>
                    <a:prstGeom prst="rect">
                      <a:avLst/>
                    </a:prstGeom>
                    <a:noFill/>
                    <a:ln w="9525">
                      <a:noFill/>
                      <a:miter lim="800000"/>
                      <a:headEnd/>
                      <a:tailEnd/>
                    </a:ln>
                  </pic:spPr>
                </pic:pic>
              </a:graphicData>
            </a:graphic>
          </wp:inline>
        </w:drawing>
      </w:r>
    </w:p>
    <w:p w:rsidR="000D4792" w:rsidRDefault="000D4792"/>
    <w:p w:rsidR="000D4792" w:rsidRDefault="000D4792"/>
    <w:p w:rsidR="000D4792" w:rsidRDefault="000D4792"/>
    <w:p w:rsidR="000D4792" w:rsidRDefault="000D4792"/>
    <w:p w:rsidR="000D4792" w:rsidRDefault="007E5604">
      <w:r>
        <w:rPr>
          <w:noProof/>
          <w:lang w:bidi="ar-SA"/>
        </w:rPr>
        <w:pict>
          <v:shape id="_x0000_s1049" type="#_x0000_t202" style="position:absolute;margin-left:313.5pt;margin-top:16.9pt;width:147.75pt;height:100.1pt;z-index:251677696;mso-width-relative:margin;mso-height-relative:margin" fillcolor="#fde9d9 [665]" strokecolor="#f79646 [3209]" strokeweight="2.5pt">
            <v:shadow color="#868686"/>
            <v:textbox style="mso-next-textbox:#_x0000_s1049">
              <w:txbxContent>
                <w:p w:rsidR="000D4792" w:rsidRDefault="000D4792" w:rsidP="000D4792">
                  <w:r>
                    <w:t>As soon as a gift has been dispensed a record of it appears in on the History tab for that gift program on the Edit Customer Gifts screen.</w:t>
                  </w:r>
                </w:p>
              </w:txbxContent>
            </v:textbox>
          </v:shape>
        </w:pict>
      </w:r>
    </w:p>
    <w:p w:rsidR="000D4792" w:rsidRDefault="000D4792">
      <w:r>
        <w:rPr>
          <w:noProof/>
          <w:lang w:bidi="ar-SA"/>
        </w:rPr>
        <w:drawing>
          <wp:inline distT="0" distB="0" distL="0" distR="0">
            <wp:extent cx="3381375" cy="847725"/>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r="28858"/>
                    <a:stretch>
                      <a:fillRect/>
                    </a:stretch>
                  </pic:blipFill>
                  <pic:spPr bwMode="auto">
                    <a:xfrm>
                      <a:off x="0" y="0"/>
                      <a:ext cx="3381375" cy="847725"/>
                    </a:xfrm>
                    <a:prstGeom prst="rect">
                      <a:avLst/>
                    </a:prstGeom>
                    <a:noFill/>
                    <a:ln w="9525">
                      <a:noFill/>
                      <a:miter lim="800000"/>
                      <a:headEnd/>
                      <a:tailEnd/>
                    </a:ln>
                  </pic:spPr>
                </pic:pic>
              </a:graphicData>
            </a:graphic>
          </wp:inline>
        </w:drawing>
      </w:r>
    </w:p>
    <w:sectPr w:rsidR="000D4792" w:rsidSect="00B4779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93" w:rsidRDefault="00135193" w:rsidP="002200D2">
      <w:pPr>
        <w:spacing w:before="0" w:after="0" w:line="240" w:lineRule="auto"/>
      </w:pPr>
      <w:r>
        <w:separator/>
      </w:r>
    </w:p>
  </w:endnote>
  <w:endnote w:type="continuationSeparator" w:id="0">
    <w:p w:rsidR="00135193" w:rsidRDefault="00135193" w:rsidP="002200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200D2">
      <w:tc>
        <w:tcPr>
          <w:tcW w:w="918" w:type="dxa"/>
        </w:tcPr>
        <w:p w:rsidR="002200D2" w:rsidRPr="00C82849" w:rsidRDefault="007E5604">
          <w:pPr>
            <w:pStyle w:val="Footer"/>
            <w:jc w:val="right"/>
            <w:rPr>
              <w:b/>
              <w:color w:val="F79646" w:themeColor="accent6"/>
              <w:sz w:val="32"/>
              <w:szCs w:val="32"/>
            </w:rPr>
          </w:pPr>
          <w:r w:rsidRPr="00C82849">
            <w:rPr>
              <w:color w:val="F79646" w:themeColor="accent6"/>
            </w:rPr>
            <w:fldChar w:fldCharType="begin"/>
          </w:r>
          <w:r w:rsidRPr="00C82849">
            <w:rPr>
              <w:color w:val="F79646" w:themeColor="accent6"/>
            </w:rPr>
            <w:instrText xml:space="preserve"> PAGE   \* MERGEFORMAT </w:instrText>
          </w:r>
          <w:r w:rsidRPr="00C82849">
            <w:rPr>
              <w:color w:val="F79646" w:themeColor="accent6"/>
            </w:rPr>
            <w:fldChar w:fldCharType="separate"/>
          </w:r>
          <w:r w:rsidR="00C82849" w:rsidRPr="00C82849">
            <w:rPr>
              <w:b/>
              <w:noProof/>
              <w:color w:val="F79646" w:themeColor="accent6"/>
              <w:sz w:val="32"/>
              <w:szCs w:val="32"/>
            </w:rPr>
            <w:t>4</w:t>
          </w:r>
          <w:r w:rsidRPr="00C82849">
            <w:rPr>
              <w:color w:val="F79646" w:themeColor="accent6"/>
            </w:rPr>
            <w:fldChar w:fldCharType="end"/>
          </w:r>
        </w:p>
      </w:tc>
      <w:tc>
        <w:tcPr>
          <w:tcW w:w="7938" w:type="dxa"/>
        </w:tcPr>
        <w:p w:rsidR="002200D2" w:rsidRDefault="00C82849">
          <w:pPr>
            <w:pStyle w:val="Footer"/>
          </w:pPr>
          <w:r w:rsidRPr="00C82849">
            <w:drawing>
              <wp:inline distT="0" distB="0" distL="0" distR="0">
                <wp:extent cx="2419350" cy="571500"/>
                <wp:effectExtent l="19050" t="0" r="0" b="0"/>
                <wp:docPr id="9"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2200D2" w:rsidRDefault="0022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93" w:rsidRDefault="00135193" w:rsidP="002200D2">
      <w:pPr>
        <w:spacing w:before="0" w:after="0" w:line="240" w:lineRule="auto"/>
      </w:pPr>
      <w:r>
        <w:separator/>
      </w:r>
    </w:p>
  </w:footnote>
  <w:footnote w:type="continuationSeparator" w:id="0">
    <w:p w:rsidR="00135193" w:rsidRDefault="00135193" w:rsidP="002200D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71D48"/>
    <w:rsid w:val="00014659"/>
    <w:rsid w:val="00016C63"/>
    <w:rsid w:val="00025C69"/>
    <w:rsid w:val="000278A9"/>
    <w:rsid w:val="00051099"/>
    <w:rsid w:val="00060A8C"/>
    <w:rsid w:val="00072B78"/>
    <w:rsid w:val="000D4792"/>
    <w:rsid w:val="000E1E94"/>
    <w:rsid w:val="000E7894"/>
    <w:rsid w:val="00135193"/>
    <w:rsid w:val="00152E47"/>
    <w:rsid w:val="001940AA"/>
    <w:rsid w:val="001D0677"/>
    <w:rsid w:val="001D72EC"/>
    <w:rsid w:val="001E4CE1"/>
    <w:rsid w:val="001E676D"/>
    <w:rsid w:val="002020F1"/>
    <w:rsid w:val="002053C8"/>
    <w:rsid w:val="002200D2"/>
    <w:rsid w:val="00224D4A"/>
    <w:rsid w:val="00233D2A"/>
    <w:rsid w:val="00254A08"/>
    <w:rsid w:val="00267584"/>
    <w:rsid w:val="00271138"/>
    <w:rsid w:val="002808DC"/>
    <w:rsid w:val="00290273"/>
    <w:rsid w:val="002924F9"/>
    <w:rsid w:val="00296856"/>
    <w:rsid w:val="002A227E"/>
    <w:rsid w:val="0033006C"/>
    <w:rsid w:val="00344509"/>
    <w:rsid w:val="00380771"/>
    <w:rsid w:val="00395C62"/>
    <w:rsid w:val="003A7638"/>
    <w:rsid w:val="003B00A8"/>
    <w:rsid w:val="00403AB1"/>
    <w:rsid w:val="004242F6"/>
    <w:rsid w:val="0045121A"/>
    <w:rsid w:val="004A1592"/>
    <w:rsid w:val="004C712D"/>
    <w:rsid w:val="004F4466"/>
    <w:rsid w:val="00524CED"/>
    <w:rsid w:val="00555AA5"/>
    <w:rsid w:val="00562C53"/>
    <w:rsid w:val="00572EF5"/>
    <w:rsid w:val="0059061C"/>
    <w:rsid w:val="00591678"/>
    <w:rsid w:val="005A4F1B"/>
    <w:rsid w:val="005B60B8"/>
    <w:rsid w:val="005B7753"/>
    <w:rsid w:val="005D4A31"/>
    <w:rsid w:val="005E0A9B"/>
    <w:rsid w:val="005F017A"/>
    <w:rsid w:val="00670369"/>
    <w:rsid w:val="00672A05"/>
    <w:rsid w:val="00694051"/>
    <w:rsid w:val="006A57A1"/>
    <w:rsid w:val="006F2551"/>
    <w:rsid w:val="00703EB0"/>
    <w:rsid w:val="007517DF"/>
    <w:rsid w:val="00754305"/>
    <w:rsid w:val="00766233"/>
    <w:rsid w:val="00777DDE"/>
    <w:rsid w:val="007D07A0"/>
    <w:rsid w:val="007D628B"/>
    <w:rsid w:val="007E5604"/>
    <w:rsid w:val="0081108B"/>
    <w:rsid w:val="00871D48"/>
    <w:rsid w:val="00892AFE"/>
    <w:rsid w:val="008A62E8"/>
    <w:rsid w:val="008F21BF"/>
    <w:rsid w:val="008F4A56"/>
    <w:rsid w:val="00913D2C"/>
    <w:rsid w:val="00983794"/>
    <w:rsid w:val="00987BB0"/>
    <w:rsid w:val="0099141B"/>
    <w:rsid w:val="00994704"/>
    <w:rsid w:val="009F3BDB"/>
    <w:rsid w:val="009F47DA"/>
    <w:rsid w:val="009F4D9A"/>
    <w:rsid w:val="00A00F3A"/>
    <w:rsid w:val="00A3573A"/>
    <w:rsid w:val="00A3783B"/>
    <w:rsid w:val="00A44984"/>
    <w:rsid w:val="00A65625"/>
    <w:rsid w:val="00A73E84"/>
    <w:rsid w:val="00AC51DA"/>
    <w:rsid w:val="00B2731B"/>
    <w:rsid w:val="00B4779E"/>
    <w:rsid w:val="00B64FC7"/>
    <w:rsid w:val="00BB3091"/>
    <w:rsid w:val="00BF2E2C"/>
    <w:rsid w:val="00BF60BB"/>
    <w:rsid w:val="00BF7870"/>
    <w:rsid w:val="00C169B9"/>
    <w:rsid w:val="00C16CE1"/>
    <w:rsid w:val="00C17913"/>
    <w:rsid w:val="00C2796A"/>
    <w:rsid w:val="00C520F8"/>
    <w:rsid w:val="00C82849"/>
    <w:rsid w:val="00C85536"/>
    <w:rsid w:val="00CB0601"/>
    <w:rsid w:val="00CD4BA5"/>
    <w:rsid w:val="00CF6707"/>
    <w:rsid w:val="00D173B7"/>
    <w:rsid w:val="00D67CB5"/>
    <w:rsid w:val="00D716FA"/>
    <w:rsid w:val="00D92647"/>
    <w:rsid w:val="00DC22D3"/>
    <w:rsid w:val="00E04B05"/>
    <w:rsid w:val="00E06373"/>
    <w:rsid w:val="00E32330"/>
    <w:rsid w:val="00E60058"/>
    <w:rsid w:val="00E602F0"/>
    <w:rsid w:val="00E941FC"/>
    <w:rsid w:val="00E972DC"/>
    <w:rsid w:val="00EA0D8C"/>
    <w:rsid w:val="00EE76EE"/>
    <w:rsid w:val="00EF6445"/>
    <w:rsid w:val="00F2015C"/>
    <w:rsid w:val="00F261EC"/>
    <w:rsid w:val="00F61498"/>
    <w:rsid w:val="00F72B5C"/>
    <w:rsid w:val="00F77421"/>
    <w:rsid w:val="00F8637F"/>
    <w:rsid w:val="00FD4A40"/>
    <w:rsid w:val="00FE6817"/>
    <w:rsid w:val="00FF0C47"/>
    <w:rsid w:val="00FF3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49"/>
    <w:pPr>
      <w:spacing w:before="200" w:after="200" w:line="276" w:lineRule="auto"/>
    </w:pPr>
    <w:rPr>
      <w:sz w:val="22"/>
      <w:szCs w:val="22"/>
      <w:lang w:bidi="en-US"/>
    </w:rPr>
  </w:style>
  <w:style w:type="paragraph" w:styleId="Heading1">
    <w:name w:val="heading 1"/>
    <w:basedOn w:val="Normal"/>
    <w:next w:val="Normal"/>
    <w:link w:val="Heading1Char"/>
    <w:uiPriority w:val="9"/>
    <w:qFormat/>
    <w:rsid w:val="00C82849"/>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C82849"/>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C82849"/>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C82849"/>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C82849"/>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C82849"/>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C82849"/>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C82849"/>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C82849"/>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849"/>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C82849"/>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C82849"/>
    <w:rPr>
      <w:caps/>
      <w:color w:val="E36C0A"/>
      <w:spacing w:val="15"/>
      <w:sz w:val="22"/>
      <w:szCs w:val="22"/>
      <w:lang w:bidi="en-US"/>
    </w:rPr>
  </w:style>
  <w:style w:type="character" w:customStyle="1" w:styleId="Heading4Char">
    <w:name w:val="Heading 4 Char"/>
    <w:basedOn w:val="DefaultParagraphFont"/>
    <w:link w:val="Heading4"/>
    <w:uiPriority w:val="9"/>
    <w:rsid w:val="00C82849"/>
    <w:rPr>
      <w:caps/>
      <w:color w:val="365F91"/>
      <w:spacing w:val="10"/>
    </w:rPr>
  </w:style>
  <w:style w:type="character" w:customStyle="1" w:styleId="Heading5Char">
    <w:name w:val="Heading 5 Char"/>
    <w:basedOn w:val="DefaultParagraphFont"/>
    <w:link w:val="Heading5"/>
    <w:uiPriority w:val="9"/>
    <w:semiHidden/>
    <w:rsid w:val="00C82849"/>
    <w:rPr>
      <w:caps/>
      <w:color w:val="365F91"/>
      <w:spacing w:val="10"/>
    </w:rPr>
  </w:style>
  <w:style w:type="character" w:customStyle="1" w:styleId="Heading6Char">
    <w:name w:val="Heading 6 Char"/>
    <w:basedOn w:val="DefaultParagraphFont"/>
    <w:link w:val="Heading6"/>
    <w:uiPriority w:val="9"/>
    <w:rsid w:val="00C82849"/>
    <w:rPr>
      <w:caps/>
      <w:color w:val="365F91"/>
      <w:spacing w:val="10"/>
    </w:rPr>
  </w:style>
  <w:style w:type="character" w:customStyle="1" w:styleId="Heading7Char">
    <w:name w:val="Heading 7 Char"/>
    <w:basedOn w:val="DefaultParagraphFont"/>
    <w:link w:val="Heading7"/>
    <w:uiPriority w:val="9"/>
    <w:semiHidden/>
    <w:rsid w:val="00C82849"/>
    <w:rPr>
      <w:caps/>
      <w:color w:val="365F91"/>
      <w:spacing w:val="10"/>
    </w:rPr>
  </w:style>
  <w:style w:type="character" w:customStyle="1" w:styleId="Heading8Char">
    <w:name w:val="Heading 8 Char"/>
    <w:basedOn w:val="DefaultParagraphFont"/>
    <w:link w:val="Heading8"/>
    <w:uiPriority w:val="9"/>
    <w:semiHidden/>
    <w:rsid w:val="00C82849"/>
    <w:rPr>
      <w:caps/>
      <w:spacing w:val="10"/>
      <w:sz w:val="18"/>
      <w:szCs w:val="18"/>
    </w:rPr>
  </w:style>
  <w:style w:type="character" w:customStyle="1" w:styleId="Heading9Char">
    <w:name w:val="Heading 9 Char"/>
    <w:basedOn w:val="DefaultParagraphFont"/>
    <w:link w:val="Heading9"/>
    <w:uiPriority w:val="9"/>
    <w:semiHidden/>
    <w:rsid w:val="00C82849"/>
    <w:rPr>
      <w:i/>
      <w:caps/>
      <w:spacing w:val="10"/>
      <w:sz w:val="18"/>
      <w:szCs w:val="18"/>
    </w:rPr>
  </w:style>
  <w:style w:type="paragraph" w:styleId="Caption">
    <w:name w:val="caption"/>
    <w:basedOn w:val="Normal"/>
    <w:next w:val="Normal"/>
    <w:uiPriority w:val="35"/>
    <w:semiHidden/>
    <w:unhideWhenUsed/>
    <w:qFormat/>
    <w:rsid w:val="00C82849"/>
    <w:rPr>
      <w:b/>
      <w:bCs/>
      <w:color w:val="365F91"/>
      <w:sz w:val="16"/>
      <w:szCs w:val="16"/>
    </w:rPr>
  </w:style>
  <w:style w:type="paragraph" w:styleId="Title">
    <w:name w:val="Title"/>
    <w:basedOn w:val="Normal"/>
    <w:next w:val="Normal"/>
    <w:link w:val="TitleChar"/>
    <w:uiPriority w:val="10"/>
    <w:qFormat/>
    <w:rsid w:val="00C82849"/>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C82849"/>
    <w:rPr>
      <w:caps/>
      <w:color w:val="F79646" w:themeColor="accent6"/>
      <w:spacing w:val="10"/>
      <w:kern w:val="28"/>
      <w:sz w:val="52"/>
      <w:szCs w:val="52"/>
    </w:rPr>
  </w:style>
  <w:style w:type="paragraph" w:styleId="Subtitle">
    <w:name w:val="Subtitle"/>
    <w:basedOn w:val="Normal"/>
    <w:next w:val="Normal"/>
    <w:link w:val="SubtitleChar"/>
    <w:uiPriority w:val="11"/>
    <w:qFormat/>
    <w:rsid w:val="00C82849"/>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C82849"/>
    <w:rPr>
      <w:caps/>
      <w:color w:val="595959"/>
      <w:spacing w:val="10"/>
      <w:sz w:val="24"/>
      <w:szCs w:val="24"/>
    </w:rPr>
  </w:style>
  <w:style w:type="character" w:styleId="Strong">
    <w:name w:val="Strong"/>
    <w:uiPriority w:val="22"/>
    <w:qFormat/>
    <w:rsid w:val="00C82849"/>
    <w:rPr>
      <w:b/>
      <w:bCs/>
    </w:rPr>
  </w:style>
  <w:style w:type="character" w:styleId="Emphasis">
    <w:name w:val="Emphasis"/>
    <w:uiPriority w:val="20"/>
    <w:qFormat/>
    <w:rsid w:val="00C82849"/>
    <w:rPr>
      <w:caps/>
      <w:color w:val="243F60"/>
      <w:spacing w:val="5"/>
    </w:rPr>
  </w:style>
  <w:style w:type="paragraph" w:styleId="NoSpacing">
    <w:name w:val="No Spacing"/>
    <w:basedOn w:val="Normal"/>
    <w:link w:val="NoSpacingChar"/>
    <w:uiPriority w:val="1"/>
    <w:qFormat/>
    <w:rsid w:val="00C82849"/>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C82849"/>
    <w:rPr>
      <w:sz w:val="20"/>
      <w:szCs w:val="20"/>
    </w:rPr>
  </w:style>
  <w:style w:type="paragraph" w:styleId="ListParagraph">
    <w:name w:val="List Paragraph"/>
    <w:basedOn w:val="Normal"/>
    <w:uiPriority w:val="34"/>
    <w:qFormat/>
    <w:rsid w:val="00C82849"/>
    <w:pPr>
      <w:ind w:left="720"/>
      <w:contextualSpacing/>
    </w:pPr>
  </w:style>
  <w:style w:type="paragraph" w:styleId="Quote">
    <w:name w:val="Quote"/>
    <w:basedOn w:val="Normal"/>
    <w:next w:val="Normal"/>
    <w:link w:val="QuoteChar"/>
    <w:uiPriority w:val="29"/>
    <w:qFormat/>
    <w:rsid w:val="00C82849"/>
    <w:rPr>
      <w:i/>
      <w:iCs/>
      <w:sz w:val="20"/>
      <w:szCs w:val="20"/>
      <w:lang w:bidi="ar-SA"/>
    </w:rPr>
  </w:style>
  <w:style w:type="character" w:customStyle="1" w:styleId="QuoteChar">
    <w:name w:val="Quote Char"/>
    <w:basedOn w:val="DefaultParagraphFont"/>
    <w:link w:val="Quote"/>
    <w:uiPriority w:val="29"/>
    <w:rsid w:val="00C82849"/>
    <w:rPr>
      <w:i/>
      <w:iCs/>
      <w:sz w:val="20"/>
      <w:szCs w:val="20"/>
    </w:rPr>
  </w:style>
  <w:style w:type="paragraph" w:styleId="IntenseQuote">
    <w:name w:val="Intense Quote"/>
    <w:basedOn w:val="Normal"/>
    <w:next w:val="Normal"/>
    <w:link w:val="IntenseQuoteChar"/>
    <w:uiPriority w:val="30"/>
    <w:qFormat/>
    <w:rsid w:val="00C82849"/>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C82849"/>
    <w:rPr>
      <w:i/>
      <w:iCs/>
      <w:color w:val="4F81BD"/>
      <w:sz w:val="20"/>
      <w:szCs w:val="20"/>
    </w:rPr>
  </w:style>
  <w:style w:type="character" w:styleId="SubtleEmphasis">
    <w:name w:val="Subtle Emphasis"/>
    <w:uiPriority w:val="19"/>
    <w:qFormat/>
    <w:rsid w:val="00C82849"/>
    <w:rPr>
      <w:i/>
      <w:iCs/>
      <w:color w:val="243F60"/>
    </w:rPr>
  </w:style>
  <w:style w:type="character" w:styleId="IntenseEmphasis">
    <w:name w:val="Intense Emphasis"/>
    <w:uiPriority w:val="21"/>
    <w:qFormat/>
    <w:rsid w:val="00C82849"/>
    <w:rPr>
      <w:b/>
      <w:bCs/>
      <w:caps/>
      <w:color w:val="243F60"/>
      <w:spacing w:val="10"/>
    </w:rPr>
  </w:style>
  <w:style w:type="character" w:styleId="SubtleReference">
    <w:name w:val="Subtle Reference"/>
    <w:uiPriority w:val="31"/>
    <w:qFormat/>
    <w:rsid w:val="00C82849"/>
    <w:rPr>
      <w:b/>
      <w:bCs/>
      <w:color w:val="4F81BD"/>
    </w:rPr>
  </w:style>
  <w:style w:type="character" w:styleId="IntenseReference">
    <w:name w:val="Intense Reference"/>
    <w:uiPriority w:val="32"/>
    <w:qFormat/>
    <w:rsid w:val="00C82849"/>
    <w:rPr>
      <w:b/>
      <w:bCs/>
      <w:i/>
      <w:iCs/>
      <w:caps/>
      <w:color w:val="4F81BD"/>
    </w:rPr>
  </w:style>
  <w:style w:type="character" w:styleId="BookTitle">
    <w:name w:val="Book Title"/>
    <w:uiPriority w:val="33"/>
    <w:qFormat/>
    <w:rsid w:val="00C82849"/>
    <w:rPr>
      <w:b/>
      <w:bCs/>
      <w:i/>
      <w:iCs/>
      <w:spacing w:val="9"/>
    </w:rPr>
  </w:style>
  <w:style w:type="paragraph" w:styleId="TOCHeading">
    <w:name w:val="TOC Heading"/>
    <w:basedOn w:val="Heading1"/>
    <w:next w:val="Normal"/>
    <w:uiPriority w:val="39"/>
    <w:semiHidden/>
    <w:unhideWhenUsed/>
    <w:qFormat/>
    <w:rsid w:val="00C82849"/>
    <w:pPr>
      <w:outlineLvl w:val="9"/>
    </w:pPr>
  </w:style>
  <w:style w:type="paragraph" w:styleId="BalloonText">
    <w:name w:val="Balloon Text"/>
    <w:basedOn w:val="Normal"/>
    <w:link w:val="BalloonTextChar"/>
    <w:uiPriority w:val="99"/>
    <w:semiHidden/>
    <w:unhideWhenUsed/>
    <w:rsid w:val="00871D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48"/>
    <w:rPr>
      <w:rFonts w:ascii="Tahoma" w:hAnsi="Tahoma" w:cs="Tahoma"/>
      <w:sz w:val="16"/>
      <w:szCs w:val="16"/>
    </w:rPr>
  </w:style>
  <w:style w:type="paragraph" w:styleId="Header">
    <w:name w:val="header"/>
    <w:basedOn w:val="Normal"/>
    <w:link w:val="HeaderChar"/>
    <w:uiPriority w:val="99"/>
    <w:semiHidden/>
    <w:unhideWhenUsed/>
    <w:rsid w:val="002200D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200D2"/>
    <w:rPr>
      <w:sz w:val="20"/>
      <w:szCs w:val="20"/>
    </w:rPr>
  </w:style>
  <w:style w:type="paragraph" w:styleId="Footer">
    <w:name w:val="footer"/>
    <w:basedOn w:val="Normal"/>
    <w:link w:val="FooterChar"/>
    <w:uiPriority w:val="99"/>
    <w:unhideWhenUsed/>
    <w:rsid w:val="002200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00D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5</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11</cp:revision>
  <cp:lastPrinted>2011-06-15T16:18:00Z</cp:lastPrinted>
  <dcterms:created xsi:type="dcterms:W3CDTF">2011-06-08T23:48:00Z</dcterms:created>
  <dcterms:modified xsi:type="dcterms:W3CDTF">2018-12-17T19:39:00Z</dcterms:modified>
</cp:coreProperties>
</file>