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907" w:rsidRDefault="00235907" w:rsidP="00811C40">
      <w:pPr>
        <w:pStyle w:val="Title"/>
      </w:pPr>
      <w:r>
        <w:t>BCR Contact Management</w:t>
      </w:r>
    </w:p>
    <w:p w:rsidR="009501F9" w:rsidRDefault="009501F9">
      <w:r>
        <w:t xml:space="preserve">The BCR Contact Management program allows users to maintain customer relations management (CRM) information, maintain forum style notes on a customer or prospect, email customers or salespeople directly from the program, attach external documents to a record or send attachments to them, group customers for marketing or other media campaigns, and setup pending actions for users to follow up, with the option of sending a “meeting” appointment to their MS Outlook calendar.  </w:t>
      </w:r>
    </w:p>
    <w:p w:rsidR="009501F9" w:rsidRDefault="009501F9"/>
    <w:p w:rsidR="006C5588" w:rsidRDefault="006A4546">
      <w:r>
        <w:rPr>
          <w:noProof/>
          <w:lang w:bidi="ar-SA"/>
        </w:rPr>
        <w:pict>
          <v:shapetype id="_x0000_t202" coordsize="21600,21600" o:spt="202" path="m,l,21600r21600,l21600,xe">
            <v:stroke joinstyle="miter"/>
            <v:path gradientshapeok="t" o:connecttype="rect"/>
          </v:shapetype>
          <v:shape id="_x0000_s1026" type="#_x0000_t202" style="position:absolute;margin-left:262.5pt;margin-top:8.25pt;width:209.7pt;height:61.25pt;z-index:251658240;mso-width-relative:margin;mso-height-relative:margin" fillcolor="#fde9d9 [665]" strokecolor="#f79646 [3209]" strokeweight="2.5pt">
            <v:shadow color="#868686"/>
            <v:textbox>
              <w:txbxContent>
                <w:p w:rsidR="00133D95" w:rsidRPr="00D67CB5" w:rsidRDefault="00185636" w:rsidP="00133D95">
                  <w:r>
                    <w:t>The Contact Management</w:t>
                  </w:r>
                  <w:r w:rsidR="00CA6B2A">
                    <w:t xml:space="preserve"> (CM)</w:t>
                  </w:r>
                  <w:r>
                    <w:t xml:space="preserve"> program can be opened from the BCR launch</w:t>
                  </w:r>
                  <w:r w:rsidR="009501F9">
                    <w:t xml:space="preserve"> </w:t>
                  </w:r>
                  <w:r>
                    <w:t>pad.</w:t>
                  </w:r>
                </w:p>
              </w:txbxContent>
            </v:textbox>
          </v:shape>
        </w:pict>
      </w:r>
      <w:r>
        <w:rPr>
          <w:noProof/>
          <w:lang w:bidi="ar-SA"/>
        </w:rPr>
        <w:pict>
          <v:rect id="_x0000_s1027" style="position:absolute;margin-left:60pt;margin-top:69.5pt;width:33.75pt;height:32.25pt;z-index:251659264" filled="f" strokecolor="#f79646 [3209]" strokeweight="3pt"/>
        </w:pict>
      </w:r>
      <w:r w:rsidR="006C5588">
        <w:rPr>
          <w:noProof/>
          <w:lang w:bidi="ar-SA"/>
        </w:rPr>
        <w:drawing>
          <wp:inline distT="0" distB="0" distL="0" distR="0">
            <wp:extent cx="2985135" cy="1375898"/>
            <wp:effectExtent l="1905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a:stretch>
                      <a:fillRect/>
                    </a:stretch>
                  </pic:blipFill>
                  <pic:spPr bwMode="auto">
                    <a:xfrm>
                      <a:off x="0" y="0"/>
                      <a:ext cx="2985135" cy="1375898"/>
                    </a:xfrm>
                    <a:prstGeom prst="rect">
                      <a:avLst/>
                    </a:prstGeom>
                    <a:noFill/>
                    <a:ln w="9525">
                      <a:noFill/>
                      <a:miter lim="800000"/>
                      <a:headEnd/>
                      <a:tailEnd/>
                    </a:ln>
                  </pic:spPr>
                </pic:pic>
              </a:graphicData>
            </a:graphic>
          </wp:inline>
        </w:drawing>
      </w:r>
    </w:p>
    <w:p w:rsidR="008F3499" w:rsidRDefault="006A4546">
      <w:r>
        <w:rPr>
          <w:noProof/>
          <w:lang w:bidi="ar-SA"/>
        </w:rPr>
        <w:pict>
          <v:shape id="_x0000_s1032" type="#_x0000_t202" style="position:absolute;margin-left:262.5pt;margin-top:2.35pt;width:209.7pt;height:178.65pt;z-index:251663360;mso-width-relative:margin;mso-height-relative:margin" fillcolor="#fde9d9 [665]" strokecolor="#f79646 [3209]" strokeweight="2.5pt">
            <v:shadow color="#868686"/>
            <v:textbox>
              <w:txbxContent>
                <w:p w:rsidR="009501F9" w:rsidRPr="00D67CB5" w:rsidRDefault="009501F9" w:rsidP="009501F9">
                  <w:r>
                    <w:t>The program can also be started from the Order Entry module, from either the General menu or the button on the New tab of Edit Order. When the program is initiated from Order Entry the currently selected customer record is automatically</w:t>
                  </w:r>
                  <w:r w:rsidR="00733DC3">
                    <w:t xml:space="preserve"> selected in CM. This makes it easy for someone who is in the middle </w:t>
                  </w:r>
                  <w:r w:rsidR="00E31F7B">
                    <w:t xml:space="preserve">of </w:t>
                  </w:r>
                  <w:r w:rsidR="00CA6B2A">
                    <w:t>taking a phone order to jump to CM to make a note or set a pending action.</w:t>
                  </w:r>
                  <w:r w:rsidR="00733DC3">
                    <w:t xml:space="preserve"> </w:t>
                  </w:r>
                  <w:r>
                    <w:t xml:space="preserve"> </w:t>
                  </w:r>
                </w:p>
              </w:txbxContent>
            </v:textbox>
          </v:shape>
        </w:pict>
      </w:r>
      <w:r>
        <w:rPr>
          <w:noProof/>
          <w:lang w:bidi="ar-SA"/>
        </w:rPr>
        <w:pict>
          <v:rect id="_x0000_s1031" style="position:absolute;margin-left:88.5pt;margin-top:137.6pt;width:40.5pt;height:18pt;z-index:251662336" filled="f" strokecolor="#f79646 [3209]" strokeweight="3pt"/>
        </w:pict>
      </w:r>
      <w:r>
        <w:rPr>
          <w:noProof/>
          <w:lang w:bidi="ar-SA"/>
        </w:rPr>
        <w:pict>
          <v:rect id="_x0000_s1030" style="position:absolute;margin-left:17.25pt;margin-top:44.6pt;width:48.75pt;height:19pt;z-index:251661312" filled="f" strokecolor="#f79646 [3209]" strokeweight="3pt"/>
        </w:pict>
      </w:r>
      <w:r w:rsidR="008F3499">
        <w:rPr>
          <w:noProof/>
          <w:lang w:bidi="ar-SA"/>
        </w:rPr>
        <w:drawing>
          <wp:inline distT="0" distB="0" distL="0" distR="0">
            <wp:extent cx="2985135" cy="2504901"/>
            <wp:effectExtent l="1905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2985135" cy="2504901"/>
                    </a:xfrm>
                    <a:prstGeom prst="rect">
                      <a:avLst/>
                    </a:prstGeom>
                    <a:noFill/>
                    <a:ln w="9525">
                      <a:noFill/>
                      <a:miter lim="800000"/>
                      <a:headEnd/>
                      <a:tailEnd/>
                    </a:ln>
                  </pic:spPr>
                </pic:pic>
              </a:graphicData>
            </a:graphic>
          </wp:inline>
        </w:drawing>
      </w:r>
    </w:p>
    <w:p w:rsidR="00BF60BB" w:rsidRDefault="006A4546">
      <w:r>
        <w:rPr>
          <w:noProof/>
          <w:lang w:bidi="ar-SA"/>
        </w:rPr>
        <w:lastRenderedPageBreak/>
        <w:pict>
          <v:shape id="_x0000_s1033" type="#_x0000_t202" style="position:absolute;margin-left:261pt;margin-top:2.25pt;width:209.7pt;height:198.25pt;z-index:251664384;mso-width-relative:margin;mso-height-relative:margin" fillcolor="#fde9d9 [665]" strokecolor="#f79646 [3209]" strokeweight="2.5pt">
            <v:shadow color="#868686"/>
            <v:textbox style="mso-next-textbox:#_x0000_s1033">
              <w:txbxContent>
                <w:p w:rsidR="00CA6B2A" w:rsidRPr="00D67CB5" w:rsidRDefault="00CA6B2A" w:rsidP="00CA6B2A">
                  <w:r>
                    <w:t>In CM all records</w:t>
                  </w:r>
                  <w:r w:rsidR="009220AB">
                    <w:t xml:space="preserve"> exist in the customer table</w:t>
                  </w:r>
                  <w:r>
                    <w:t xml:space="preserve"> </w:t>
                  </w:r>
                  <w:r w:rsidR="009220AB">
                    <w:t>and</w:t>
                  </w:r>
                  <w:r>
                    <w:t xml:space="preserve"> are listed in the panel on the left</w:t>
                  </w:r>
                  <w:r w:rsidR="009220AB">
                    <w:t xml:space="preserve"> unless they are filtered by the Status</w:t>
                  </w:r>
                  <w:r>
                    <w:t>.</w:t>
                  </w:r>
                  <w:r w:rsidR="009220AB">
                    <w:t xml:space="preserve"> Status is a user defined validated field. It can be assigned to a record in either </w:t>
                  </w:r>
                  <w:r>
                    <w:t xml:space="preserve"> </w:t>
                  </w:r>
                  <w:r w:rsidR="00E31F7B">
                    <w:t xml:space="preserve">CM or </w:t>
                  </w:r>
                  <w:r w:rsidR="009220AB">
                    <w:t xml:space="preserve">Edit Customers. </w:t>
                  </w:r>
                  <w:r w:rsidR="00E31F7B">
                    <w:t>For example, r</w:t>
                  </w:r>
                  <w:r w:rsidR="009220AB">
                    <w:t>ecords that are not actual customers yet</w:t>
                  </w:r>
                  <w:r w:rsidR="00E31F7B">
                    <w:t>,</w:t>
                  </w:r>
                  <w:r w:rsidR="009220AB">
                    <w:t xml:space="preserve"> could be assigned a Status of PROSPECT. Use the plus sign (+) to the right of the dropdown selector to create a new status. The default </w:t>
                  </w:r>
                  <w:r w:rsidR="00E31F7B">
                    <w:t xml:space="preserve">status </w:t>
                  </w:r>
                  <w:r w:rsidR="009220AB">
                    <w:t xml:space="preserve">when CM is opened is “All”. </w:t>
                  </w:r>
                </w:p>
              </w:txbxContent>
            </v:textbox>
          </v:shape>
        </w:pict>
      </w:r>
      <w:r>
        <w:rPr>
          <w:noProof/>
          <w:lang w:bidi="ar-SA"/>
        </w:rPr>
        <w:pict>
          <v:rect id="_x0000_s1034" style="position:absolute;margin-left:6.75pt;margin-top:2.25pt;width:59.25pt;height:18pt;z-index:251665408" filled="f" strokecolor="#f79646 [3209]" strokeweight="3pt"/>
        </w:pict>
      </w:r>
      <w:r w:rsidR="00986DBA">
        <w:rPr>
          <w:noProof/>
          <w:lang w:bidi="ar-SA"/>
        </w:rPr>
        <w:drawing>
          <wp:inline distT="0" distB="0" distL="0" distR="0">
            <wp:extent cx="2985102" cy="2085975"/>
            <wp:effectExtent l="19050" t="0" r="574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85432" cy="2086206"/>
                    </a:xfrm>
                    <a:prstGeom prst="rect">
                      <a:avLst/>
                    </a:prstGeom>
                    <a:noFill/>
                    <a:ln w="9525">
                      <a:noFill/>
                      <a:miter lim="800000"/>
                      <a:headEnd/>
                      <a:tailEnd/>
                    </a:ln>
                  </pic:spPr>
                </pic:pic>
              </a:graphicData>
            </a:graphic>
          </wp:inline>
        </w:drawing>
      </w:r>
    </w:p>
    <w:p w:rsidR="00942D13" w:rsidRDefault="00942D13"/>
    <w:p w:rsidR="00103ECE" w:rsidRDefault="006A4546">
      <w:r>
        <w:rPr>
          <w:noProof/>
          <w:lang w:bidi="ar-SA"/>
        </w:rPr>
        <w:pict>
          <v:shape id="_x0000_s1108" type="#_x0000_t202" style="position:absolute;margin-left:261pt;margin-top:23pt;width:209.7pt;height:57.25pt;z-index:251734016;mso-width-relative:margin;mso-height-relative:margin" fillcolor="#fde9d9 [665]" strokecolor="#f79646 [3209]" strokeweight="2.5pt">
            <v:shadow color="#868686"/>
            <v:textbox style="mso-next-textbox:#_x0000_s1108">
              <w:txbxContent>
                <w:p w:rsidR="00E31F7B" w:rsidRPr="00D67CB5" w:rsidRDefault="00E31F7B" w:rsidP="00E31F7B">
                  <w:r>
                    <w:t xml:space="preserve">In Edit Customer the Status is found on the Edit tab to the right of the customer ID. </w:t>
                  </w:r>
                </w:p>
              </w:txbxContent>
            </v:textbox>
          </v:shape>
        </w:pict>
      </w:r>
      <w:r>
        <w:rPr>
          <w:noProof/>
          <w:lang w:bidi="ar-SA"/>
        </w:rPr>
        <w:pict>
          <v:rect id="_x0000_s1038" style="position:absolute;margin-left:38.25pt;margin-top:12.5pt;width:69pt;height:19.9pt;z-index:251669504" filled="f" strokecolor="#f79646 [3209]" strokeweight="3pt"/>
        </w:pict>
      </w:r>
      <w:r w:rsidR="00103ECE" w:rsidRPr="00103ECE">
        <w:rPr>
          <w:noProof/>
          <w:lang w:bidi="ar-SA"/>
        </w:rPr>
        <w:drawing>
          <wp:inline distT="0" distB="0" distL="0" distR="0">
            <wp:extent cx="2981325" cy="2150030"/>
            <wp:effectExtent l="19050" t="0" r="9525"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981375" cy="2150066"/>
                    </a:xfrm>
                    <a:prstGeom prst="rect">
                      <a:avLst/>
                    </a:prstGeom>
                    <a:noFill/>
                    <a:ln w="9525">
                      <a:noFill/>
                      <a:miter lim="800000"/>
                      <a:headEnd/>
                      <a:tailEnd/>
                    </a:ln>
                  </pic:spPr>
                </pic:pic>
              </a:graphicData>
            </a:graphic>
          </wp:inline>
        </w:drawing>
      </w:r>
    </w:p>
    <w:p w:rsidR="00103ECE" w:rsidRDefault="006A4546">
      <w:r>
        <w:rPr>
          <w:noProof/>
          <w:lang w:bidi="ar-SA"/>
        </w:rPr>
        <w:pict>
          <v:shape id="_x0000_s1039" type="#_x0000_t202" style="position:absolute;margin-left:261pt;margin-top:.55pt;width:209.7pt;height:149.45pt;z-index:251670528;mso-width-relative:margin;mso-height-relative:margin" fillcolor="#fde9d9 [665]" strokecolor="#f79646 [3209]" strokeweight="2.5pt">
            <v:shadow color="#868686"/>
            <v:textbox style="mso-next-textbox:#_x0000_s1039">
              <w:txbxContent>
                <w:p w:rsidR="00103ECE" w:rsidRPr="00D67CB5" w:rsidRDefault="005E13A9" w:rsidP="00103ECE">
                  <w:r>
                    <w:t>The Status can also be used to filter customer records in the Edit Customers List tab. Note that the default in Edit Customer is CUSTOMERS. You must select “All” from the dropdown to access records assigned other statuses. You will not be able to access a record assigned the Status of anything but CUSTOMER otherwise.</w:t>
                  </w:r>
                  <w:r w:rsidR="00103ECE">
                    <w:t xml:space="preserve"> </w:t>
                  </w:r>
                </w:p>
              </w:txbxContent>
            </v:textbox>
          </v:shape>
        </w:pict>
      </w:r>
      <w:r>
        <w:rPr>
          <w:noProof/>
          <w:lang w:bidi="ar-SA"/>
        </w:rPr>
        <w:pict>
          <v:rect id="_x0000_s1037" style="position:absolute;margin-left:196.5pt;margin-top:78.15pt;width:45.75pt;height:48.75pt;z-index:251668480" filled="f" strokecolor="#f79646 [3209]" strokeweight="3pt"/>
        </w:pict>
      </w:r>
      <w:r w:rsidR="00103ECE" w:rsidRPr="00103ECE">
        <w:rPr>
          <w:noProof/>
          <w:lang w:bidi="ar-SA"/>
        </w:rPr>
        <w:drawing>
          <wp:inline distT="0" distB="0" distL="0" distR="0">
            <wp:extent cx="2978385" cy="2143077"/>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978385" cy="2143077"/>
                    </a:xfrm>
                    <a:prstGeom prst="rect">
                      <a:avLst/>
                    </a:prstGeom>
                    <a:noFill/>
                    <a:ln w="9525">
                      <a:noFill/>
                      <a:miter lim="800000"/>
                      <a:headEnd/>
                      <a:tailEnd/>
                    </a:ln>
                  </pic:spPr>
                </pic:pic>
              </a:graphicData>
            </a:graphic>
          </wp:inline>
        </w:drawing>
      </w:r>
    </w:p>
    <w:p w:rsidR="00103ECE" w:rsidRDefault="00103ECE"/>
    <w:p w:rsidR="00F007BB" w:rsidRDefault="006A4546">
      <w:r>
        <w:rPr>
          <w:noProof/>
          <w:lang w:bidi="ar-SA"/>
        </w:rPr>
        <w:lastRenderedPageBreak/>
        <w:pict>
          <v:shape id="_x0000_s1036" type="#_x0000_t202" style="position:absolute;margin-left:261pt;margin-top:3.15pt;width:209.7pt;height:187.85pt;z-index:251667456;mso-width-relative:margin;mso-height-relative:margin" fillcolor="#fde9d9 [665]" strokecolor="#f79646 [3209]" strokeweight="2.5pt">
            <v:shadow color="#868686"/>
            <v:textbox style="mso-next-textbox:#_x0000_s1036">
              <w:txbxContent>
                <w:p w:rsidR="00F007BB" w:rsidRPr="00D67CB5" w:rsidRDefault="00F007BB" w:rsidP="00F007BB">
                  <w:r>
                    <w:t xml:space="preserve">The Search By dropdown and the Search field </w:t>
                  </w:r>
                  <w:r w:rsidR="00E31F7B">
                    <w:t xml:space="preserve">in CM </w:t>
                  </w:r>
                  <w:r>
                    <w:t>can be used to sort and locate records listed. The record located or selected in the list panel is immediately addressed by the tabs to the right.  Fields on the Company tab are identical to fields in the customer record.</w:t>
                  </w:r>
                  <w:r w:rsidR="00103ECE">
                    <w:t xml:space="preserve"> Email icons to the right of the Salesman and Contact Email will access MS Outlook and open a new email addressed to the Sales Staff email or Contact Email. </w:t>
                  </w:r>
                </w:p>
              </w:txbxContent>
            </v:textbox>
          </v:shape>
        </w:pict>
      </w:r>
      <w:r>
        <w:rPr>
          <w:noProof/>
          <w:lang w:bidi="ar-SA"/>
        </w:rPr>
        <w:pict>
          <v:rect id="_x0000_s1035" style="position:absolute;margin-left:3.75pt;margin-top:17.25pt;width:59.25pt;height:22.5pt;z-index:251666432" filled="f" strokecolor="#f79646 [3209]" strokeweight="3pt"/>
        </w:pict>
      </w:r>
      <w:r w:rsidR="00F007BB" w:rsidRPr="00F007BB">
        <w:rPr>
          <w:noProof/>
          <w:lang w:bidi="ar-SA"/>
        </w:rPr>
        <w:drawing>
          <wp:inline distT="0" distB="0" distL="0" distR="0">
            <wp:extent cx="2985102" cy="2085975"/>
            <wp:effectExtent l="19050" t="0" r="5748"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85432" cy="2086206"/>
                    </a:xfrm>
                    <a:prstGeom prst="rect">
                      <a:avLst/>
                    </a:prstGeom>
                    <a:noFill/>
                    <a:ln w="9525">
                      <a:noFill/>
                      <a:miter lim="800000"/>
                      <a:headEnd/>
                      <a:tailEnd/>
                    </a:ln>
                  </pic:spPr>
                </pic:pic>
              </a:graphicData>
            </a:graphic>
          </wp:inline>
        </w:drawing>
      </w:r>
    </w:p>
    <w:p w:rsidR="00103ECE" w:rsidRDefault="006A4546">
      <w:r>
        <w:rPr>
          <w:noProof/>
          <w:lang w:bidi="ar-SA"/>
        </w:rPr>
        <w:pict>
          <v:shape id="_x0000_s1041" type="#_x0000_t202" style="position:absolute;margin-left:261pt;margin-top:21.9pt;width:209.7pt;height:128.35pt;z-index:251672576;mso-width-relative:margin;mso-height-relative:margin" fillcolor="#fde9d9 [665]" strokecolor="#f79646 [3209]" strokeweight="2.5pt">
            <v:shadow color="#868686"/>
            <v:textbox style="mso-next-textbox:#_x0000_s1041">
              <w:txbxContent>
                <w:p w:rsidR="005E13A9" w:rsidRPr="00D67CB5" w:rsidRDefault="005E13A9" w:rsidP="005E13A9">
                  <w:r>
                    <w:t>The New Record button at the top of the screen will allow authorized users to create a new record in the customer table.</w:t>
                  </w:r>
                  <w:r w:rsidR="00E31F7B">
                    <w:t xml:space="preserve"> Only fields found in CM are created when a record is created here. You must use Edit Customer to update other new customer fields.</w:t>
                  </w:r>
                </w:p>
              </w:txbxContent>
            </v:textbox>
          </v:shape>
        </w:pict>
      </w:r>
      <w:r>
        <w:rPr>
          <w:noProof/>
          <w:lang w:bidi="ar-SA"/>
        </w:rPr>
        <w:pict>
          <v:rect id="_x0000_s1040" style="position:absolute;margin-left:63pt;margin-top:4.65pt;width:33.75pt;height:22.5pt;z-index:251671552" filled="f" strokecolor="#f79646 [3209]" strokeweight="3pt"/>
        </w:pict>
      </w:r>
      <w:r w:rsidR="00103ECE" w:rsidRPr="00103ECE">
        <w:rPr>
          <w:noProof/>
          <w:lang w:bidi="ar-SA"/>
        </w:rPr>
        <w:drawing>
          <wp:inline distT="0" distB="0" distL="0" distR="0">
            <wp:extent cx="2985102" cy="2085975"/>
            <wp:effectExtent l="19050" t="0" r="5748"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85432" cy="2086206"/>
                    </a:xfrm>
                    <a:prstGeom prst="rect">
                      <a:avLst/>
                    </a:prstGeom>
                    <a:noFill/>
                    <a:ln w="9525">
                      <a:noFill/>
                      <a:miter lim="800000"/>
                      <a:headEnd/>
                      <a:tailEnd/>
                    </a:ln>
                  </pic:spPr>
                </pic:pic>
              </a:graphicData>
            </a:graphic>
          </wp:inline>
        </w:drawing>
      </w:r>
    </w:p>
    <w:p w:rsidR="00041B7B" w:rsidRDefault="006A4546">
      <w:r>
        <w:rPr>
          <w:noProof/>
          <w:lang w:bidi="ar-SA"/>
        </w:rPr>
        <w:pict>
          <v:shape id="_x0000_s1043" type="#_x0000_t202" style="position:absolute;margin-left:261pt;margin-top:4.85pt;width:209.7pt;height:71.25pt;z-index:251674624;mso-width-relative:margin;mso-height-relative:margin" fillcolor="#fde9d9 [665]" strokecolor="#f79646 [3209]" strokeweight="2.5pt">
            <v:shadow color="#868686"/>
            <v:textbox>
              <w:txbxContent>
                <w:p w:rsidR="00530020" w:rsidRPr="00D67CB5" w:rsidRDefault="00530020" w:rsidP="00530020">
                  <w:r>
                    <w:t>The Display AR button will open the same Account Detail opened by Display AR in Edit Orders.</w:t>
                  </w:r>
                </w:p>
              </w:txbxContent>
            </v:textbox>
          </v:shape>
        </w:pict>
      </w:r>
      <w:r>
        <w:rPr>
          <w:noProof/>
          <w:lang w:bidi="ar-SA"/>
        </w:rPr>
        <w:pict>
          <v:rect id="_x0000_s1042" style="position:absolute;margin-left:118.5pt;margin-top:4.85pt;width:33.75pt;height:22.5pt;z-index:251673600" filled="f" strokecolor="#f79646 [3209]" strokeweight="3pt"/>
        </w:pict>
      </w:r>
      <w:r w:rsidR="00041B7B" w:rsidRPr="00041B7B">
        <w:rPr>
          <w:noProof/>
          <w:lang w:bidi="ar-SA"/>
        </w:rPr>
        <w:drawing>
          <wp:inline distT="0" distB="0" distL="0" distR="0">
            <wp:extent cx="2985102" cy="2085975"/>
            <wp:effectExtent l="19050" t="0" r="5748"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85432" cy="2086206"/>
                    </a:xfrm>
                    <a:prstGeom prst="rect">
                      <a:avLst/>
                    </a:prstGeom>
                    <a:noFill/>
                    <a:ln w="9525">
                      <a:noFill/>
                      <a:miter lim="800000"/>
                      <a:headEnd/>
                      <a:tailEnd/>
                    </a:ln>
                  </pic:spPr>
                </pic:pic>
              </a:graphicData>
            </a:graphic>
          </wp:inline>
        </w:drawing>
      </w:r>
    </w:p>
    <w:p w:rsidR="00F126AD" w:rsidRDefault="00F126AD"/>
    <w:p w:rsidR="00F126AD" w:rsidRDefault="00F126AD"/>
    <w:p w:rsidR="00901005" w:rsidRDefault="006A4546">
      <w:r>
        <w:rPr>
          <w:noProof/>
          <w:lang w:bidi="ar-SA"/>
        </w:rPr>
        <w:pict>
          <v:shape id="_x0000_s1045" type="#_x0000_t202" style="position:absolute;margin-left:261pt;margin-top:11.25pt;width:209.7pt;height:99.5pt;z-index:251676672;mso-width-relative:margin;mso-height-relative:margin" fillcolor="#fde9d9 [665]" strokecolor="#f79646 [3209]" strokeweight="2.5pt">
            <v:shadow color="#868686"/>
            <v:textbox>
              <w:txbxContent>
                <w:p w:rsidR="00530020" w:rsidRPr="00D67CB5" w:rsidRDefault="00530020" w:rsidP="00530020">
                  <w:r>
                    <w:t xml:space="preserve">The Display </w:t>
                  </w:r>
                  <w:proofErr w:type="spellStart"/>
                  <w:r w:rsidR="00701983">
                    <w:t>OE</w:t>
                  </w:r>
                  <w:proofErr w:type="spellEnd"/>
                  <w:r>
                    <w:t xml:space="preserve"> button will open the same </w:t>
                  </w:r>
                  <w:r w:rsidR="00701983">
                    <w:t>Customer Order Entry Activity screen displayed by the Show Customer Activity menu item on the General menu in Order Entry</w:t>
                  </w:r>
                  <w:r>
                    <w:t>.</w:t>
                  </w:r>
                </w:p>
              </w:txbxContent>
            </v:textbox>
          </v:shape>
        </w:pict>
      </w:r>
      <w:r>
        <w:rPr>
          <w:noProof/>
          <w:lang w:bidi="ar-SA"/>
        </w:rPr>
        <w:pict>
          <v:rect id="_x0000_s1044" style="position:absolute;margin-left:150.75pt;margin-top:4.5pt;width:33.75pt;height:22.5pt;z-index:251675648" filled="f" strokecolor="#f79646 [3209]" strokeweight="3pt"/>
        </w:pict>
      </w:r>
      <w:r w:rsidR="00A26C22" w:rsidRPr="00A26C22">
        <w:rPr>
          <w:noProof/>
          <w:lang w:bidi="ar-SA"/>
        </w:rPr>
        <w:drawing>
          <wp:inline distT="0" distB="0" distL="0" distR="0">
            <wp:extent cx="2985102" cy="2085975"/>
            <wp:effectExtent l="19050" t="0" r="5748"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85432" cy="2086206"/>
                    </a:xfrm>
                    <a:prstGeom prst="rect">
                      <a:avLst/>
                    </a:prstGeom>
                    <a:noFill/>
                    <a:ln w="9525">
                      <a:noFill/>
                      <a:miter lim="800000"/>
                      <a:headEnd/>
                      <a:tailEnd/>
                    </a:ln>
                  </pic:spPr>
                </pic:pic>
              </a:graphicData>
            </a:graphic>
          </wp:inline>
        </w:drawing>
      </w:r>
    </w:p>
    <w:p w:rsidR="00986DBA" w:rsidRDefault="006A4546">
      <w:r>
        <w:rPr>
          <w:noProof/>
          <w:lang w:bidi="ar-SA"/>
        </w:rPr>
        <w:pict>
          <v:shape id="_x0000_s1046" type="#_x0000_t202" style="position:absolute;margin-left:261pt;margin-top:8.4pt;width:209.7pt;height:156.35pt;z-index:251677696;mso-width-relative:margin;mso-height-relative:margin" fillcolor="#fde9d9 [665]" strokecolor="#f79646 [3209]" strokeweight="2.5pt">
            <v:shadow color="#868686"/>
            <v:textbox>
              <w:txbxContent>
                <w:p w:rsidR="00701983" w:rsidRPr="00D67CB5" w:rsidRDefault="00701983" w:rsidP="00701983">
                  <w:r>
                    <w:t>The Notes tab allows users to post forum-style notes about contact with</w:t>
                  </w:r>
                  <w:r w:rsidR="00F012C5">
                    <w:t>,</w:t>
                  </w:r>
                  <w:r>
                    <w:t xml:space="preserve"> or about</w:t>
                  </w:r>
                  <w:r w:rsidR="00F012C5">
                    <w:t>,</w:t>
                  </w:r>
                  <w:r>
                    <w:t xml:space="preserve"> the customer. These notes are typically event driven, such as a </w:t>
                  </w:r>
                  <w:r w:rsidR="00F012C5">
                    <w:t xml:space="preserve">meeting, </w:t>
                  </w:r>
                  <w:r>
                    <w:t>call or email.</w:t>
                  </w:r>
                  <w:r w:rsidR="00001F3D">
                    <w:t xml:space="preserve"> Clicking on a note will display its contents in the textbox below. Clicking on a plus (+) next to a note will display its replies. Clicking on a minus (-) will collapse its replies.  </w:t>
                  </w:r>
                </w:p>
              </w:txbxContent>
            </v:textbox>
          </v:shape>
        </w:pict>
      </w:r>
      <w:r w:rsidR="00986DBA">
        <w:rPr>
          <w:noProof/>
          <w:lang w:bidi="ar-SA"/>
        </w:rPr>
        <w:drawing>
          <wp:inline distT="0" distB="0" distL="0" distR="0">
            <wp:extent cx="2985135" cy="2085998"/>
            <wp:effectExtent l="1905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985795" cy="2086459"/>
                    </a:xfrm>
                    <a:prstGeom prst="rect">
                      <a:avLst/>
                    </a:prstGeom>
                    <a:noFill/>
                    <a:ln w="9525">
                      <a:noFill/>
                      <a:miter lim="800000"/>
                      <a:headEnd/>
                      <a:tailEnd/>
                    </a:ln>
                  </pic:spPr>
                </pic:pic>
              </a:graphicData>
            </a:graphic>
          </wp:inline>
        </w:drawing>
      </w:r>
    </w:p>
    <w:p w:rsidR="00001F3D" w:rsidRDefault="006A4546">
      <w:r>
        <w:rPr>
          <w:noProof/>
          <w:lang w:bidi="ar-SA"/>
        </w:rPr>
        <w:pict>
          <v:shape id="_x0000_s1056" type="#_x0000_t202" style="position:absolute;margin-left:261pt;margin-top:7.85pt;width:209.7pt;height:73.4pt;z-index:251686912;mso-width-relative:margin;mso-height-relative:margin" fillcolor="#fde9d9 [665]" strokecolor="#f79646 [3209]" strokeweight="2.5pt">
            <v:shadow color="#868686"/>
            <v:textbox>
              <w:txbxContent>
                <w:p w:rsidR="00001F3D" w:rsidRPr="00D67CB5" w:rsidRDefault="00001F3D" w:rsidP="00001F3D">
                  <w:r>
                    <w:t xml:space="preserve">Double-clicking on any one note will display a scrolling window of all of the notes and text for that customer.  </w:t>
                  </w:r>
                </w:p>
              </w:txbxContent>
            </v:textbox>
          </v:shape>
        </w:pict>
      </w:r>
      <w:r w:rsidR="00001F3D">
        <w:rPr>
          <w:noProof/>
          <w:lang w:bidi="ar-SA"/>
        </w:rPr>
        <w:drawing>
          <wp:inline distT="0" distB="0" distL="0" distR="0">
            <wp:extent cx="2961930" cy="2169994"/>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62484" cy="2170400"/>
                    </a:xfrm>
                    <a:prstGeom prst="rect">
                      <a:avLst/>
                    </a:prstGeom>
                    <a:noFill/>
                    <a:ln w="9525">
                      <a:noFill/>
                      <a:miter lim="800000"/>
                      <a:headEnd/>
                      <a:tailEnd/>
                    </a:ln>
                  </pic:spPr>
                </pic:pic>
              </a:graphicData>
            </a:graphic>
          </wp:inline>
        </w:drawing>
      </w:r>
    </w:p>
    <w:p w:rsidR="006A51B7" w:rsidRDefault="006A4546">
      <w:r>
        <w:rPr>
          <w:noProof/>
          <w:lang w:bidi="ar-SA"/>
        </w:rPr>
        <w:pict>
          <v:shape id="_x0000_s1047" type="#_x0000_t202" style="position:absolute;margin-left:261pt;margin-top:.55pt;width:209.7pt;height:173.95pt;z-index:251678720;mso-width-relative:margin;mso-height-relative:margin" fillcolor="#fde9d9 [665]" strokecolor="#f79646 [3209]" strokeweight="2.5pt">
            <v:shadow color="#868686"/>
            <v:textbox>
              <w:txbxContent>
                <w:p w:rsidR="00701983" w:rsidRPr="00D67CB5" w:rsidRDefault="00701983" w:rsidP="00701983">
                  <w:r>
                    <w:t xml:space="preserve">Right clicking anywhere in the </w:t>
                  </w:r>
                  <w:r w:rsidR="0035518B">
                    <w:t>tab window will display a small menu of edit choices</w:t>
                  </w:r>
                  <w:r>
                    <w:t>.</w:t>
                  </w:r>
                  <w:r w:rsidR="0035518B">
                    <w:t xml:space="preserve"> </w:t>
                  </w:r>
                  <w:r w:rsidR="0077752F">
                    <w:t>Compose will create a new note while</w:t>
                  </w:r>
                  <w:r w:rsidR="0035518B">
                    <w:t xml:space="preserve"> Reply will </w:t>
                  </w:r>
                  <w:r w:rsidR="0077752F">
                    <w:t>post a sub-entry to the selected note.</w:t>
                  </w:r>
                  <w:r w:rsidR="00E23F36">
                    <w:t xml:space="preserve"> </w:t>
                  </w:r>
                  <w:r w:rsidR="00001F3D">
                    <w:t>(</w:t>
                  </w:r>
                  <w:r w:rsidR="00F012C5">
                    <w:t>Two buttons on the right can also be used to Compose or Reply.</w:t>
                  </w:r>
                  <w:r w:rsidR="00001F3D">
                    <w:t xml:space="preserve">) Mark as Read will change the font of the Subject from </w:t>
                  </w:r>
                  <w:r w:rsidR="00001F3D" w:rsidRPr="00001F3D">
                    <w:rPr>
                      <w:b/>
                    </w:rPr>
                    <w:t>bold</w:t>
                  </w:r>
                  <w:r w:rsidR="00001F3D">
                    <w:t xml:space="preserve"> to regular. </w:t>
                  </w:r>
                  <w:r w:rsidR="0077122F">
                    <w:t xml:space="preserve">Create Pending Action is covered below. </w:t>
                  </w:r>
                  <w:r w:rsidR="00001F3D">
                    <w:t xml:space="preserve">Open All Notes will open the notes window </w:t>
                  </w:r>
                  <w:r w:rsidR="0077122F">
                    <w:t xml:space="preserve">above. </w:t>
                  </w:r>
                </w:p>
                <w:p w:rsidR="0077122F" w:rsidRDefault="0077122F"/>
              </w:txbxContent>
            </v:textbox>
          </v:shape>
        </w:pict>
      </w:r>
      <w:r>
        <w:rPr>
          <w:noProof/>
          <w:lang w:bidi="ar-SA"/>
        </w:rPr>
        <w:pict>
          <v:rect id="_x0000_s1050" style="position:absolute;margin-left:211.6pt;margin-top:33.65pt;width:20pt;height:22pt;z-index:251680768" filled="f" strokecolor="#f79646 [3209]" strokeweight="3pt"/>
        </w:pict>
      </w:r>
      <w:r>
        <w:rPr>
          <w:noProof/>
          <w:lang w:bidi="ar-SA"/>
        </w:rPr>
        <w:pict>
          <v:rect id="_x0000_s1048" style="position:absolute;margin-left:115pt;margin-top:75.55pt;width:59.9pt;height:41.9pt;z-index:251679744" filled="f" strokecolor="#f79646 [3209]" strokeweight="3pt"/>
        </w:pict>
      </w:r>
      <w:r w:rsidR="006A51B7">
        <w:rPr>
          <w:noProof/>
          <w:lang w:bidi="ar-SA"/>
        </w:rPr>
        <w:drawing>
          <wp:inline distT="0" distB="0" distL="0" distR="0">
            <wp:extent cx="2985135" cy="2083488"/>
            <wp:effectExtent l="1905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985135" cy="2083488"/>
                    </a:xfrm>
                    <a:prstGeom prst="rect">
                      <a:avLst/>
                    </a:prstGeom>
                    <a:noFill/>
                    <a:ln w="9525">
                      <a:noFill/>
                      <a:miter lim="800000"/>
                      <a:headEnd/>
                      <a:tailEnd/>
                    </a:ln>
                  </pic:spPr>
                </pic:pic>
              </a:graphicData>
            </a:graphic>
          </wp:inline>
        </w:drawing>
      </w:r>
    </w:p>
    <w:p w:rsidR="006A51B7" w:rsidRDefault="006A4546">
      <w:r>
        <w:rPr>
          <w:noProof/>
          <w:lang w:bidi="ar-SA"/>
        </w:rPr>
        <w:pict>
          <v:shape id="_x0000_s1051" type="#_x0000_t202" style="position:absolute;margin-left:261pt;margin-top:13.1pt;width:209.7pt;height:147.55pt;z-index:251681792;mso-width-relative:margin;mso-height-relative:margin" fillcolor="#fde9d9 [665]" strokecolor="#f79646 [3209]" strokeweight="2.5pt">
            <v:shadow color="#868686"/>
            <v:textbox>
              <w:txbxContent>
                <w:p w:rsidR="00F012C5" w:rsidRPr="00F012C5" w:rsidRDefault="00F012C5" w:rsidP="00F012C5">
                  <w:r>
                    <w:t xml:space="preserve">A note consists of a Subject and text entered in the Note textbox. The Subject is automatically prefixed by the user who created it and the note is dated. The Subject on a reply will automatically fill with RE: followed by the Subject of the note being replied to, but it can be overwritten. </w:t>
                  </w:r>
                </w:p>
              </w:txbxContent>
            </v:textbox>
          </v:shape>
        </w:pict>
      </w:r>
      <w:r>
        <w:rPr>
          <w:noProof/>
          <w:lang w:bidi="ar-SA"/>
        </w:rPr>
        <w:pict>
          <v:rect id="_x0000_s1052" style="position:absolute;margin-left:58.25pt;margin-top:124.65pt;width:179.25pt;height:36pt;z-index:251682816" filled="f" strokecolor="#f79646 [3209]" strokeweight="3pt"/>
        </w:pict>
      </w:r>
      <w:r w:rsidR="006A51B7">
        <w:rPr>
          <w:noProof/>
          <w:lang w:bidi="ar-SA"/>
        </w:rPr>
        <w:drawing>
          <wp:inline distT="0" distB="0" distL="0" distR="0">
            <wp:extent cx="2985135" cy="2089595"/>
            <wp:effectExtent l="19050" t="0" r="571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985135" cy="2089595"/>
                    </a:xfrm>
                    <a:prstGeom prst="rect">
                      <a:avLst/>
                    </a:prstGeom>
                    <a:noFill/>
                    <a:ln w="9525">
                      <a:noFill/>
                      <a:miter lim="800000"/>
                      <a:headEnd/>
                      <a:tailEnd/>
                    </a:ln>
                  </pic:spPr>
                </pic:pic>
              </a:graphicData>
            </a:graphic>
          </wp:inline>
        </w:drawing>
      </w:r>
    </w:p>
    <w:p w:rsidR="00F012C5" w:rsidRDefault="006A4546">
      <w:r>
        <w:rPr>
          <w:noProof/>
          <w:lang w:bidi="ar-SA"/>
        </w:rPr>
        <w:pict>
          <v:shape id="_x0000_s1054" type="#_x0000_t202" style="position:absolute;margin-left:261pt;margin-top:29.5pt;width:209.7pt;height:125.9pt;z-index:251684864;mso-width-relative:margin;mso-height-relative:margin" fillcolor="#fde9d9 [665]" strokecolor="#f79646 [3209]" strokeweight="2.5pt">
            <v:shadow color="#868686"/>
            <v:textbox>
              <w:txbxContent>
                <w:p w:rsidR="00F012C5" w:rsidRPr="00F012C5" w:rsidRDefault="00F012C5" w:rsidP="00F012C5">
                  <w:r>
                    <w:t>Click the Finished button to post the note. If you check the Create Pending Action option before clicking Finish</w:t>
                  </w:r>
                  <w:r w:rsidR="00A26C22">
                    <w:t>,</w:t>
                  </w:r>
                  <w:r>
                    <w:t xml:space="preserve"> the Pending Actions tab will be displayed with the text from the note prefilled in the Description textbox. See more on Pending Actions below. </w:t>
                  </w:r>
                </w:p>
              </w:txbxContent>
            </v:textbox>
          </v:shape>
        </w:pict>
      </w:r>
      <w:r>
        <w:rPr>
          <w:noProof/>
          <w:lang w:bidi="ar-SA"/>
        </w:rPr>
        <w:pict>
          <v:rect id="_x0000_s1053" style="position:absolute;margin-left:58.25pt;margin-top:135.85pt;width:57.8pt;height:22.55pt;z-index:251683840" filled="f" strokecolor="#f79646 [3209]" strokeweight="3pt"/>
        </w:pict>
      </w:r>
      <w:r w:rsidR="00F012C5" w:rsidRPr="00F012C5">
        <w:rPr>
          <w:noProof/>
          <w:lang w:bidi="ar-SA"/>
        </w:rPr>
        <w:drawing>
          <wp:inline distT="0" distB="0" distL="0" distR="0">
            <wp:extent cx="2985135" cy="2089595"/>
            <wp:effectExtent l="19050" t="0" r="571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985135" cy="2089595"/>
                    </a:xfrm>
                    <a:prstGeom prst="rect">
                      <a:avLst/>
                    </a:prstGeom>
                    <a:noFill/>
                    <a:ln w="9525">
                      <a:noFill/>
                      <a:miter lim="800000"/>
                      <a:headEnd/>
                      <a:tailEnd/>
                    </a:ln>
                  </pic:spPr>
                </pic:pic>
              </a:graphicData>
            </a:graphic>
          </wp:inline>
        </w:drawing>
      </w:r>
    </w:p>
    <w:p w:rsidR="00503F98" w:rsidRDefault="00503F98"/>
    <w:p w:rsidR="00503F98" w:rsidRDefault="00503F98"/>
    <w:p w:rsidR="00986DBA" w:rsidRDefault="006A4546">
      <w:r>
        <w:rPr>
          <w:noProof/>
          <w:lang w:bidi="ar-SA"/>
        </w:rPr>
        <w:pict>
          <v:shape id="_x0000_s1057" type="#_x0000_t202" style="position:absolute;margin-left:261pt;margin-top:18pt;width:209.7pt;height:84.15pt;z-index:251687936;mso-width-relative:margin;mso-height-relative:margin" fillcolor="#fde9d9 [665]" strokecolor="#f79646 [3209]" strokeweight="2.5pt">
            <v:shadow color="#868686"/>
            <v:textbox>
              <w:txbxContent>
                <w:p w:rsidR="00EA5855" w:rsidRPr="00F012C5" w:rsidRDefault="00EA5855" w:rsidP="00EA5855">
                  <w:r>
                    <w:t xml:space="preserve">The Contacts tab allows </w:t>
                  </w:r>
                  <w:r w:rsidR="007A055D">
                    <w:t>a user to view and maintain most of the same contact fields found on the Contacts tab in Edit Customers</w:t>
                  </w:r>
                  <w:r>
                    <w:t xml:space="preserve">. </w:t>
                  </w:r>
                </w:p>
              </w:txbxContent>
            </v:textbox>
          </v:shape>
        </w:pict>
      </w:r>
      <w:r w:rsidR="00986DBA">
        <w:rPr>
          <w:noProof/>
          <w:lang w:bidi="ar-SA"/>
        </w:rPr>
        <w:drawing>
          <wp:inline distT="0" distB="0" distL="0" distR="0">
            <wp:extent cx="2985135" cy="2085998"/>
            <wp:effectExtent l="1905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985465" cy="2086229"/>
                    </a:xfrm>
                    <a:prstGeom prst="rect">
                      <a:avLst/>
                    </a:prstGeom>
                    <a:noFill/>
                    <a:ln w="9525">
                      <a:noFill/>
                      <a:miter lim="800000"/>
                      <a:headEnd/>
                      <a:tailEnd/>
                    </a:ln>
                  </pic:spPr>
                </pic:pic>
              </a:graphicData>
            </a:graphic>
          </wp:inline>
        </w:drawing>
      </w:r>
    </w:p>
    <w:p w:rsidR="00986DBA" w:rsidRDefault="00942D13">
      <w:r>
        <w:rPr>
          <w:noProof/>
          <w:lang w:bidi="ar-SA"/>
        </w:rPr>
        <w:pict>
          <v:shape id="_x0000_s1059" type="#_x0000_t202" style="position:absolute;margin-left:261pt;margin-top:161.75pt;width:209.7pt;height:178.5pt;z-index:251689984;mso-width-relative:margin;mso-height-relative:margin" fillcolor="#fde9d9 [665]" strokecolor="#f79646 [3209]" strokeweight="2.5pt">
            <v:shadow color="#868686"/>
            <v:textbox>
              <w:txbxContent>
                <w:p w:rsidR="00595F55" w:rsidRPr="00F012C5" w:rsidRDefault="00595F55" w:rsidP="00595F55">
                  <w:r>
                    <w:t>The Pending Actions tab allows you to create and manage actions that need to be taken in relation to that customer. Thi</w:t>
                  </w:r>
                  <w:r w:rsidR="00A322E9">
                    <w:t>s would typically be some form of contact with the customer, such as a call on them or sending them something, that someone within your company needs to take care of.</w:t>
                  </w:r>
                  <w:r w:rsidR="006F2FE1">
                    <w:t xml:space="preserve"> Pending Actions can also sen</w:t>
                  </w:r>
                  <w:r w:rsidR="0070617A">
                    <w:t>d</w:t>
                  </w:r>
                  <w:r w:rsidR="006F2FE1">
                    <w:t xml:space="preserve"> calendar events to specified users’ MS Outlook email accounts.</w:t>
                  </w:r>
                </w:p>
              </w:txbxContent>
            </v:textbox>
          </v:shape>
        </w:pict>
      </w:r>
      <w:r w:rsidR="006A4546">
        <w:rPr>
          <w:noProof/>
          <w:lang w:bidi="ar-SA"/>
        </w:rPr>
        <w:pict>
          <v:shape id="_x0000_s1058" type="#_x0000_t202" style="position:absolute;margin-left:261pt;margin-top:12.9pt;width:209.7pt;height:92.35pt;z-index:251688960;mso-width-relative:margin;mso-height-relative:margin" fillcolor="#fde9d9 [665]" strokecolor="#f79646 [3209]" strokeweight="2.5pt">
            <v:shadow color="#868686"/>
            <v:textbox>
              <w:txbxContent>
                <w:p w:rsidR="007A055D" w:rsidRPr="00F012C5" w:rsidRDefault="007A055D" w:rsidP="007A055D">
                  <w:r>
                    <w:t xml:space="preserve">User Defined Fields displays the secondary fifteen </w:t>
                  </w:r>
                  <w:r w:rsidR="00595F55">
                    <w:t xml:space="preserve">user defined fields for the customer. Remember that </w:t>
                  </w:r>
                  <w:proofErr w:type="spellStart"/>
                  <w:r w:rsidR="00595F55">
                    <w:t>UD</w:t>
                  </w:r>
                  <w:proofErr w:type="spellEnd"/>
                  <w:r w:rsidR="00595F55">
                    <w:t xml:space="preserve"> fields are only displayed if they have been given a label in Systems Defaults.</w:t>
                  </w:r>
                  <w:r>
                    <w:t xml:space="preserve"> </w:t>
                  </w:r>
                </w:p>
              </w:txbxContent>
            </v:textbox>
          </v:shape>
        </w:pict>
      </w:r>
      <w:r w:rsidR="00986DBA">
        <w:rPr>
          <w:noProof/>
          <w:lang w:bidi="ar-SA"/>
        </w:rPr>
        <w:drawing>
          <wp:inline distT="0" distB="0" distL="0" distR="0">
            <wp:extent cx="2985102" cy="2085975"/>
            <wp:effectExtent l="19050" t="0" r="574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985432" cy="2086206"/>
                    </a:xfrm>
                    <a:prstGeom prst="rect">
                      <a:avLst/>
                    </a:prstGeom>
                    <a:noFill/>
                    <a:ln w="9525">
                      <a:noFill/>
                      <a:miter lim="800000"/>
                      <a:headEnd/>
                      <a:tailEnd/>
                    </a:ln>
                  </pic:spPr>
                </pic:pic>
              </a:graphicData>
            </a:graphic>
          </wp:inline>
        </w:drawing>
      </w:r>
    </w:p>
    <w:p w:rsidR="006F2FE1" w:rsidRDefault="00986DBA">
      <w:r>
        <w:rPr>
          <w:noProof/>
          <w:lang w:bidi="ar-SA"/>
        </w:rPr>
        <w:drawing>
          <wp:inline distT="0" distB="0" distL="0" distR="0">
            <wp:extent cx="2985102" cy="2085975"/>
            <wp:effectExtent l="19050" t="0" r="574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985432" cy="2086206"/>
                    </a:xfrm>
                    <a:prstGeom prst="rect">
                      <a:avLst/>
                    </a:prstGeom>
                    <a:noFill/>
                    <a:ln w="9525">
                      <a:noFill/>
                      <a:miter lim="800000"/>
                      <a:headEnd/>
                      <a:tailEnd/>
                    </a:ln>
                  </pic:spPr>
                </pic:pic>
              </a:graphicData>
            </a:graphic>
          </wp:inline>
        </w:drawing>
      </w:r>
    </w:p>
    <w:p w:rsidR="00986DBA" w:rsidRDefault="006A4546">
      <w:r>
        <w:rPr>
          <w:noProof/>
          <w:lang w:bidi="ar-SA"/>
        </w:rPr>
        <w:pict>
          <v:shape id="_x0000_s1061" type="#_x0000_t202" style="position:absolute;margin-left:261pt;margin-top:20.55pt;width:209.7pt;height:130.5pt;z-index:251691008;mso-width-relative:margin;mso-height-relative:margin" fillcolor="#fde9d9 [665]" strokecolor="#f79646 [3209]" strokeweight="2.5pt">
            <v:shadow color="#868686"/>
            <v:textbox>
              <w:txbxContent>
                <w:p w:rsidR="006F2FE1" w:rsidRPr="00F012C5" w:rsidRDefault="006F2FE1" w:rsidP="006F2FE1">
                  <w:r>
                    <w:t>You can review prior pending action entries for this customer in the grid displayed.</w:t>
                  </w:r>
                  <w:r w:rsidR="00551335">
                    <w:t xml:space="preserve"> The Show Completed? option will filter out Completed (True) items. To mark an item as Completed = True select the item in the grid and click the Mark Complete button.</w:t>
                  </w:r>
                </w:p>
              </w:txbxContent>
            </v:textbox>
          </v:shape>
        </w:pict>
      </w:r>
      <w:r>
        <w:rPr>
          <w:noProof/>
          <w:lang w:bidi="ar-SA"/>
        </w:rPr>
        <w:pict>
          <v:rect id="_x0000_s1055" style="position:absolute;margin-left:177.3pt;margin-top:130.05pt;width:55.9pt;height:25.25pt;z-index:251685888" filled="f" strokecolor="#f79646 [3209]" strokeweight="3pt"/>
        </w:pict>
      </w:r>
      <w:r>
        <w:rPr>
          <w:noProof/>
          <w:lang w:bidi="ar-SA"/>
        </w:rPr>
        <w:pict>
          <v:rect id="_x0000_s1062" style="position:absolute;margin-left:168.35pt;margin-top:33.85pt;width:27.2pt;height:25.25pt;z-index:251692032" filled="f" strokecolor="#f79646 [3209]" strokeweight="3pt"/>
        </w:pict>
      </w:r>
      <w:r w:rsidR="006F2FE1" w:rsidRPr="006F2FE1">
        <w:rPr>
          <w:noProof/>
          <w:lang w:bidi="ar-SA"/>
        </w:rPr>
        <w:drawing>
          <wp:inline distT="0" distB="0" distL="0" distR="0">
            <wp:extent cx="2985102" cy="2085975"/>
            <wp:effectExtent l="19050" t="0" r="5748"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985432" cy="2086206"/>
                    </a:xfrm>
                    <a:prstGeom prst="rect">
                      <a:avLst/>
                    </a:prstGeom>
                    <a:noFill/>
                    <a:ln w="9525">
                      <a:noFill/>
                      <a:miter lim="800000"/>
                      <a:headEnd/>
                      <a:tailEnd/>
                    </a:ln>
                  </pic:spPr>
                </pic:pic>
              </a:graphicData>
            </a:graphic>
          </wp:inline>
        </w:drawing>
      </w:r>
    </w:p>
    <w:p w:rsidR="00551335" w:rsidRDefault="006A4546">
      <w:r>
        <w:rPr>
          <w:noProof/>
          <w:lang w:bidi="ar-SA"/>
        </w:rPr>
        <w:pict>
          <v:shape id="_x0000_s1064" type="#_x0000_t202" style="position:absolute;margin-left:261pt;margin-top:48.9pt;width:209.7pt;height:1in;z-index:251694080;mso-width-relative:margin;mso-height-relative:margin" fillcolor="#fde9d9 [665]" strokecolor="#f79646 [3209]" strokeweight="2.5pt">
            <v:shadow color="#868686"/>
            <v:textbox>
              <w:txbxContent>
                <w:p w:rsidR="00551335" w:rsidRPr="00F012C5" w:rsidRDefault="00551335" w:rsidP="00551335">
                  <w:r>
                    <w:t>Click the PA Report button to see a report of all items for all customers for your user or for all users within a given date range.</w:t>
                  </w:r>
                </w:p>
              </w:txbxContent>
            </v:textbox>
          </v:shape>
        </w:pict>
      </w:r>
      <w:r>
        <w:rPr>
          <w:noProof/>
          <w:lang w:bidi="ar-SA"/>
        </w:rPr>
        <w:pict>
          <v:rect id="_x0000_s1063" style="position:absolute;margin-left:92.05pt;margin-top:6.6pt;width:28.85pt;height:17.2pt;z-index:251693056" filled="f" strokecolor="#f79646 [3209]" strokeweight="3pt"/>
        </w:pict>
      </w:r>
      <w:r w:rsidR="00551335">
        <w:rPr>
          <w:noProof/>
          <w:lang w:bidi="ar-SA"/>
        </w:rPr>
        <w:drawing>
          <wp:inline distT="0" distB="0" distL="0" distR="0">
            <wp:extent cx="2951771" cy="2059170"/>
            <wp:effectExtent l="19050" t="0" r="979"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951065" cy="2058677"/>
                    </a:xfrm>
                    <a:prstGeom prst="rect">
                      <a:avLst/>
                    </a:prstGeom>
                    <a:noFill/>
                    <a:ln w="9525">
                      <a:noFill/>
                      <a:miter lim="800000"/>
                      <a:headEnd/>
                      <a:tailEnd/>
                    </a:ln>
                  </pic:spPr>
                </pic:pic>
              </a:graphicData>
            </a:graphic>
          </wp:inline>
        </w:drawing>
      </w:r>
    </w:p>
    <w:p w:rsidR="00455A24" w:rsidRDefault="00551335">
      <w:r>
        <w:rPr>
          <w:noProof/>
          <w:lang w:bidi="ar-SA"/>
        </w:rPr>
        <w:drawing>
          <wp:inline distT="0" distB="0" distL="0" distR="0">
            <wp:extent cx="2985135" cy="2075828"/>
            <wp:effectExtent l="19050" t="0" r="5715"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2985135" cy="2075828"/>
                    </a:xfrm>
                    <a:prstGeom prst="rect">
                      <a:avLst/>
                    </a:prstGeom>
                    <a:noFill/>
                    <a:ln w="9525">
                      <a:noFill/>
                      <a:miter lim="800000"/>
                      <a:headEnd/>
                      <a:tailEnd/>
                    </a:ln>
                  </pic:spPr>
                </pic:pic>
              </a:graphicData>
            </a:graphic>
          </wp:inline>
        </w:drawing>
      </w:r>
    </w:p>
    <w:p w:rsidR="00551335" w:rsidRDefault="006A4546">
      <w:r>
        <w:rPr>
          <w:noProof/>
          <w:lang w:bidi="ar-SA"/>
        </w:rPr>
        <w:pict>
          <v:shape id="_x0000_s1066" type="#_x0000_t202" style="position:absolute;margin-left:261pt;margin-top:17.75pt;width:209.7pt;height:55.85pt;z-index:251696128;mso-width-relative:margin;mso-height-relative:margin" fillcolor="#fde9d9 [665]" strokecolor="#f79646 [3209]" strokeweight="2.5pt">
            <v:shadow color="#868686"/>
            <v:textbox>
              <w:txbxContent>
                <w:p w:rsidR="00455A24" w:rsidRPr="00F012C5" w:rsidRDefault="00455A24" w:rsidP="00455A24">
                  <w:r>
                    <w:t>Click the New Pending Action button to enter a new action item.</w:t>
                  </w:r>
                </w:p>
              </w:txbxContent>
            </v:textbox>
          </v:shape>
        </w:pict>
      </w:r>
      <w:r>
        <w:rPr>
          <w:noProof/>
          <w:lang w:bidi="ar-SA"/>
        </w:rPr>
        <w:pict>
          <v:rect id="_x0000_s1065" style="position:absolute;margin-left:207.75pt;margin-top:139.7pt;width:28.85pt;height:17.2pt;z-index:251695104" filled="f" strokecolor="#f79646 [3209]" strokeweight="3pt"/>
        </w:pict>
      </w:r>
      <w:r w:rsidR="00455A24" w:rsidRPr="00455A24">
        <w:rPr>
          <w:noProof/>
          <w:lang w:bidi="ar-SA"/>
        </w:rPr>
        <w:drawing>
          <wp:inline distT="0" distB="0" distL="0" distR="0">
            <wp:extent cx="2985102" cy="2085975"/>
            <wp:effectExtent l="19050" t="0" r="5748"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985432" cy="2086206"/>
                    </a:xfrm>
                    <a:prstGeom prst="rect">
                      <a:avLst/>
                    </a:prstGeom>
                    <a:noFill/>
                    <a:ln w="9525">
                      <a:noFill/>
                      <a:miter lim="800000"/>
                      <a:headEnd/>
                      <a:tailEnd/>
                    </a:ln>
                  </pic:spPr>
                </pic:pic>
              </a:graphicData>
            </a:graphic>
          </wp:inline>
        </w:drawing>
      </w:r>
    </w:p>
    <w:p w:rsidR="006A51B7" w:rsidRDefault="006A4546">
      <w:r>
        <w:rPr>
          <w:noProof/>
          <w:lang w:bidi="ar-SA"/>
        </w:rPr>
        <w:pict>
          <v:shape id="_x0000_s1067" type="#_x0000_t202" style="position:absolute;margin-left:261pt;margin-top:8.85pt;width:209.7pt;height:124.05pt;z-index:251697152;mso-width-relative:margin;mso-height-relative:margin" fillcolor="#fde9d9 [665]" strokecolor="#f79646 [3209]" strokeweight="2.5pt">
            <v:shadow color="#868686"/>
            <v:textbox>
              <w:txbxContent>
                <w:p w:rsidR="00455A24" w:rsidRPr="00F012C5" w:rsidRDefault="00190E3C" w:rsidP="00455A24">
                  <w:r>
                    <w:t>The New Pending Action panel allows you to select a user to assign the action to, title the Action (e.g., call, email, meeting, etc.), set a date/time start and end, assign a priority (Low, Medium, High), enter a Location, and a text Description of the action to be performed</w:t>
                  </w:r>
                  <w:r w:rsidR="00455A24">
                    <w:t>.</w:t>
                  </w:r>
                  <w:r w:rsidR="00387BE9">
                    <w:t xml:space="preserve"> </w:t>
                  </w:r>
                </w:p>
              </w:txbxContent>
            </v:textbox>
          </v:shape>
        </w:pict>
      </w:r>
      <w:r w:rsidR="006A51B7">
        <w:rPr>
          <w:noProof/>
          <w:lang w:bidi="ar-SA"/>
        </w:rPr>
        <w:drawing>
          <wp:inline distT="0" distB="0" distL="0" distR="0">
            <wp:extent cx="2985135" cy="2088514"/>
            <wp:effectExtent l="19050" t="0" r="571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985135" cy="2088514"/>
                    </a:xfrm>
                    <a:prstGeom prst="rect">
                      <a:avLst/>
                    </a:prstGeom>
                    <a:noFill/>
                    <a:ln w="9525">
                      <a:noFill/>
                      <a:miter lim="800000"/>
                      <a:headEnd/>
                      <a:tailEnd/>
                    </a:ln>
                  </pic:spPr>
                </pic:pic>
              </a:graphicData>
            </a:graphic>
          </wp:inline>
        </w:drawing>
      </w:r>
    </w:p>
    <w:p w:rsidR="00387BE9" w:rsidRDefault="006A4546">
      <w:r>
        <w:rPr>
          <w:noProof/>
          <w:lang w:bidi="ar-SA"/>
        </w:rPr>
        <w:pict>
          <v:shape id="_x0000_s1068" type="#_x0000_t202" style="position:absolute;margin-left:261pt;margin-top:16.65pt;width:209.7pt;height:110.05pt;z-index:251698176;mso-width-relative:margin;mso-height-relative:margin" fillcolor="#fde9d9 [665]" strokecolor="#f79646 [3209]" strokeweight="2.5pt">
            <v:shadow color="#868686"/>
            <v:textbox>
              <w:txbxContent>
                <w:p w:rsidR="00EC1891" w:rsidRDefault="00EC1891" w:rsidP="00387BE9">
                  <w:r>
                    <w:t xml:space="preserve">Click the Add </w:t>
                  </w:r>
                  <w:proofErr w:type="spellStart"/>
                  <w:r>
                    <w:t>Cust</w:t>
                  </w:r>
                  <w:proofErr w:type="spellEnd"/>
                  <w:r>
                    <w:t xml:space="preserve"> Info to insert basic contact information about the customer into the Description textbox</w:t>
                  </w:r>
                  <w:r w:rsidR="00387BE9">
                    <w:t>.</w:t>
                  </w:r>
                </w:p>
                <w:p w:rsidR="00387BE9" w:rsidRPr="00F012C5" w:rsidRDefault="00EC1891" w:rsidP="00387BE9">
                  <w:r>
                    <w:t>Click the Finished button to file the action item in the Contact Management program.</w:t>
                  </w:r>
                </w:p>
              </w:txbxContent>
            </v:textbox>
          </v:shape>
        </w:pict>
      </w:r>
      <w:r>
        <w:rPr>
          <w:noProof/>
          <w:lang w:bidi="ar-SA"/>
        </w:rPr>
        <w:pict>
          <v:rect id="_x0000_s1071" style="position:absolute;margin-left:204.9pt;margin-top:135pt;width:28.85pt;height:11.3pt;z-index:251701248" filled="f" strokecolor="#f79646 [3209]" strokeweight="3pt"/>
        </w:pict>
      </w:r>
      <w:r>
        <w:rPr>
          <w:noProof/>
          <w:lang w:bidi="ar-SA"/>
        </w:rPr>
        <w:pict>
          <v:rect id="_x0000_s1070" style="position:absolute;margin-left:62.45pt;margin-top:108.3pt;width:46.6pt;height:23.45pt;z-index:251700224" filled="f" strokecolor="#f79646 [3209]" strokeweight="3pt"/>
        </w:pict>
      </w:r>
      <w:r>
        <w:rPr>
          <w:noProof/>
          <w:lang w:bidi="ar-SA"/>
        </w:rPr>
        <w:pict>
          <v:rect id="_x0000_s1069" style="position:absolute;margin-left:117.1pt;margin-top:102.2pt;width:28.85pt;height:11.3pt;z-index:251699200" filled="f" strokecolor="#f79646 [3209]" strokeweight="3pt"/>
        </w:pict>
      </w:r>
      <w:r w:rsidR="00387BE9">
        <w:rPr>
          <w:noProof/>
          <w:lang w:bidi="ar-SA"/>
        </w:rPr>
        <w:drawing>
          <wp:inline distT="0" distB="0" distL="0" distR="0">
            <wp:extent cx="2974142" cy="2074460"/>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973431" cy="2073964"/>
                    </a:xfrm>
                    <a:prstGeom prst="rect">
                      <a:avLst/>
                    </a:prstGeom>
                    <a:noFill/>
                    <a:ln w="9525">
                      <a:noFill/>
                      <a:miter lim="800000"/>
                      <a:headEnd/>
                      <a:tailEnd/>
                    </a:ln>
                  </pic:spPr>
                </pic:pic>
              </a:graphicData>
            </a:graphic>
          </wp:inline>
        </w:drawing>
      </w:r>
    </w:p>
    <w:p w:rsidR="00141CED" w:rsidRDefault="00942D13">
      <w:r>
        <w:rPr>
          <w:noProof/>
          <w:lang w:bidi="ar-SA"/>
        </w:rPr>
        <w:pict>
          <v:shape id="_x0000_s1077" type="#_x0000_t202" style="position:absolute;margin-left:261pt;margin-top:176.15pt;width:209.7pt;height:135.5pt;z-index:251706368;mso-width-relative:margin;mso-height-relative:margin" fillcolor="#fde9d9 [665]" strokecolor="#f79646 [3209]" strokeweight="2.5pt">
            <v:shadow color="#868686"/>
            <v:textbox>
              <w:txbxContent>
                <w:p w:rsidR="0069755A" w:rsidRPr="00F012C5" w:rsidRDefault="00653456" w:rsidP="0069755A">
                  <w:r>
                    <w:t>Use the Users dropdown</w:t>
                  </w:r>
                  <w:r w:rsidR="00461E0F">
                    <w:t xml:space="preserve"> below the list</w:t>
                  </w:r>
                  <w:r>
                    <w:t xml:space="preserve"> and click the plus to its right to add the email of a user to the list</w:t>
                  </w:r>
                  <w:r w:rsidR="0069755A">
                    <w:t>.</w:t>
                  </w:r>
                  <w:r>
                    <w:t xml:space="preserve"> Type an email address in the Entered field and click the plus to add it. Select an email in the box and click the minus (-) button above Users to remove it from the list.</w:t>
                  </w:r>
                </w:p>
              </w:txbxContent>
            </v:textbox>
          </v:shape>
        </w:pict>
      </w:r>
      <w:r w:rsidR="006A4546">
        <w:rPr>
          <w:noProof/>
          <w:lang w:bidi="ar-SA"/>
        </w:rPr>
        <w:pict>
          <v:shape id="_x0000_s1072" type="#_x0000_t202" style="position:absolute;margin-left:261pt;margin-top:6.15pt;width:209.7pt;height:151.3pt;z-index:251702272;mso-width-relative:margin;mso-height-relative:margin" fillcolor="#fde9d9 [665]" strokecolor="#f79646 [3209]" strokeweight="2.5pt">
            <v:shadow color="#868686"/>
            <v:textbox>
              <w:txbxContent>
                <w:p w:rsidR="00EC1891" w:rsidRPr="00F012C5" w:rsidRDefault="00EC1891" w:rsidP="00EC1891">
                  <w:r>
                    <w:t xml:space="preserve">If you wish to send a calendar item to someone as well, then select the Schedule Meeting? </w:t>
                  </w:r>
                  <w:r w:rsidR="00693130">
                    <w:t>o</w:t>
                  </w:r>
                  <w:r>
                    <w:t>ption before you click Finished.</w:t>
                  </w:r>
                  <w:r w:rsidR="00141CED">
                    <w:t xml:space="preserve"> This will open additional fields where you can specify multiple users/email addresses to send the action as a meeting request to, and attach external documents to the email if you desire.</w:t>
                  </w:r>
                </w:p>
              </w:txbxContent>
            </v:textbox>
          </v:shape>
        </w:pict>
      </w:r>
      <w:r w:rsidR="006A4546">
        <w:rPr>
          <w:noProof/>
          <w:lang w:bidi="ar-SA"/>
        </w:rPr>
        <w:pict>
          <v:rect id="_x0000_s1073" style="position:absolute;margin-left:171.3pt;margin-top:137.6pt;width:25.9pt;height:14.55pt;z-index:251703296" filled="f" strokecolor="#f79646 [3209]" strokeweight="3pt"/>
        </w:pict>
      </w:r>
      <w:r w:rsidR="006A4546">
        <w:rPr>
          <w:noProof/>
          <w:lang w:bidi="ar-SA"/>
        </w:rPr>
        <w:pict>
          <v:rect id="_x0000_s1074" style="position:absolute;margin-left:158.5pt;margin-top:70.35pt;width:60.2pt;height:59.7pt;z-index:251704320" fillcolor="#e36c0a [2409]" stroked="f" strokecolor="#f79646 [3209]" strokeweight="3pt">
            <v:fill opacity="15729f"/>
          </v:rect>
        </w:pict>
      </w:r>
      <w:r w:rsidR="006A4546">
        <w:rPr>
          <w:noProof/>
          <w:lang w:bidi="ar-SA"/>
        </w:rPr>
        <w:pict>
          <v:rect id="_x0000_s1075" style="position:absolute;margin-left:61.85pt;margin-top:130.05pt;width:107.8pt;height:27.4pt;z-index:251705344" fillcolor="#e36c0a [2409]" stroked="f" strokecolor="#f79646 [3209]" strokeweight="3pt">
            <v:fill opacity="17039f"/>
          </v:rect>
        </w:pict>
      </w:r>
      <w:r w:rsidR="00141CED">
        <w:rPr>
          <w:noProof/>
          <w:lang w:bidi="ar-SA"/>
        </w:rPr>
        <w:drawing>
          <wp:inline distT="0" distB="0" distL="0" distR="0">
            <wp:extent cx="2984566" cy="2086049"/>
            <wp:effectExtent l="19050" t="0" r="6284"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983852" cy="2085550"/>
                    </a:xfrm>
                    <a:prstGeom prst="rect">
                      <a:avLst/>
                    </a:prstGeom>
                    <a:noFill/>
                    <a:ln w="9525">
                      <a:noFill/>
                      <a:miter lim="800000"/>
                      <a:headEnd/>
                      <a:tailEnd/>
                    </a:ln>
                  </pic:spPr>
                </pic:pic>
              </a:graphicData>
            </a:graphic>
          </wp:inline>
        </w:drawing>
      </w:r>
    </w:p>
    <w:p w:rsidR="008F09EF" w:rsidRDefault="00942D13">
      <w:r>
        <w:rPr>
          <w:noProof/>
          <w:lang w:bidi="ar-SA"/>
        </w:rPr>
        <w:pict>
          <v:shape id="_x0000_s1081" type="#_x0000_t202" style="position:absolute;margin-left:261pt;margin-top:165.75pt;width:209.7pt;height:183pt;z-index:251710464;mso-width-relative:margin;mso-height-relative:margin" fillcolor="#fde9d9 [665]" strokecolor="#f79646 [3209]" strokeweight="2.5pt">
            <v:shadow color="#868686"/>
            <v:textbox>
              <w:txbxContent>
                <w:p w:rsidR="008F09EF" w:rsidRDefault="008F09EF" w:rsidP="008F09EF">
                  <w:r>
                    <w:t xml:space="preserve">Add </w:t>
                  </w:r>
                  <w:r w:rsidR="00DB0FFE">
                    <w:t>a</w:t>
                  </w:r>
                  <w:r>
                    <w:t xml:space="preserve">ttachments </w:t>
                  </w:r>
                  <w:r w:rsidR="00DB0FFE">
                    <w:t>to the email by clicking the plus button to open a file browser</w:t>
                  </w:r>
                  <w:r>
                    <w:t>.</w:t>
                  </w:r>
                  <w:r w:rsidR="00DB0FFE">
                    <w:t xml:space="preserve"> Remove an attachment by selecting it in the list and clicking the minus button.</w:t>
                  </w:r>
                </w:p>
                <w:p w:rsidR="00DB0FFE" w:rsidRPr="00F012C5" w:rsidRDefault="00DB0FFE" w:rsidP="008F09EF">
                  <w:r>
                    <w:t>When you click Finished the action item will be filed and Contact Manager will access your MS Outlook program to send the email</w:t>
                  </w:r>
                  <w:r w:rsidR="000B6E2D">
                    <w:t>(</w:t>
                  </w:r>
                  <w:r>
                    <w:t>s</w:t>
                  </w:r>
                  <w:r w:rsidR="000B6E2D">
                    <w:t>) meeting invitation</w:t>
                  </w:r>
                  <w:r>
                    <w:t>. You may have to give Outlook permission for the access.</w:t>
                  </w:r>
                </w:p>
              </w:txbxContent>
            </v:textbox>
          </v:shape>
        </w:pict>
      </w:r>
      <w:r w:rsidR="006A4546">
        <w:rPr>
          <w:noProof/>
          <w:lang w:bidi="ar-SA"/>
        </w:rPr>
        <w:pict>
          <v:rect id="_x0000_s1079" style="position:absolute;margin-left:166pt;margin-top:66.9pt;width:50pt;height:18pt;z-index:251708416" filled="f" strokecolor="#f79646 [3209]" strokeweight="3pt"/>
        </w:pict>
      </w:r>
      <w:r w:rsidR="006A4546">
        <w:rPr>
          <w:noProof/>
          <w:lang w:bidi="ar-SA"/>
        </w:rPr>
        <w:pict>
          <v:rect id="_x0000_s1078" style="position:absolute;margin-left:153pt;margin-top:102.9pt;width:63pt;height:27pt;z-index:251707392" filled="f" strokecolor="#f79646 [3209]" strokeweight="3pt"/>
        </w:pict>
      </w:r>
      <w:r w:rsidR="0069755A">
        <w:rPr>
          <w:noProof/>
          <w:lang w:bidi="ar-SA"/>
        </w:rPr>
        <w:drawing>
          <wp:inline distT="0" distB="0" distL="0" distR="0">
            <wp:extent cx="2952750" cy="2063368"/>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953719" cy="2064045"/>
                    </a:xfrm>
                    <a:prstGeom prst="rect">
                      <a:avLst/>
                    </a:prstGeom>
                    <a:noFill/>
                    <a:ln w="9525">
                      <a:noFill/>
                      <a:miter lim="800000"/>
                      <a:headEnd/>
                      <a:tailEnd/>
                    </a:ln>
                  </pic:spPr>
                </pic:pic>
              </a:graphicData>
            </a:graphic>
          </wp:inline>
        </w:drawing>
      </w:r>
    </w:p>
    <w:p w:rsidR="00693130" w:rsidRDefault="006A4546">
      <w:r>
        <w:rPr>
          <w:noProof/>
          <w:lang w:bidi="ar-SA"/>
        </w:rPr>
        <w:pict>
          <v:rect id="_x0000_s1080" style="position:absolute;margin-left:61.85pt;margin-top:126.6pt;width:107.8pt;height:18pt;z-index:251709440" filled="f" strokecolor="#f79646 [3209]" strokeweight="3pt"/>
        </w:pict>
      </w:r>
      <w:r w:rsidR="008F09EF" w:rsidRPr="008F09EF">
        <w:rPr>
          <w:noProof/>
          <w:lang w:bidi="ar-SA"/>
        </w:rPr>
        <w:drawing>
          <wp:inline distT="0" distB="0" distL="0" distR="0">
            <wp:extent cx="2952750" cy="2063368"/>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953719" cy="2064045"/>
                    </a:xfrm>
                    <a:prstGeom prst="rect">
                      <a:avLst/>
                    </a:prstGeom>
                    <a:noFill/>
                    <a:ln w="9525">
                      <a:noFill/>
                      <a:miter lim="800000"/>
                      <a:headEnd/>
                      <a:tailEnd/>
                    </a:ln>
                  </pic:spPr>
                </pic:pic>
              </a:graphicData>
            </a:graphic>
          </wp:inline>
        </w:drawing>
      </w:r>
    </w:p>
    <w:p w:rsidR="00986DBA" w:rsidRDefault="006A4546">
      <w:r>
        <w:rPr>
          <w:noProof/>
          <w:lang w:bidi="ar-SA"/>
        </w:rPr>
        <w:pict>
          <v:rect id="_x0000_s1084" style="position:absolute;margin-left:54pt;margin-top:36pt;width:180pt;height:63pt;z-index:251713536" filled="f" strokecolor="#f79646 [3209]" strokeweight="3pt"/>
        </w:pict>
      </w:r>
      <w:r>
        <w:rPr>
          <w:noProof/>
          <w:lang w:bidi="ar-SA"/>
        </w:rPr>
        <w:pict>
          <v:shape id="_x0000_s1082" type="#_x0000_t202" style="position:absolute;margin-left:261pt;margin-top:0;width:209.7pt;height:99pt;z-index:251711488;mso-width-relative:margin;mso-height-relative:margin" fillcolor="#fde9d9 [665]" strokecolor="#f79646 [3209]" strokeweight="2.5pt">
            <v:shadow color="#868686"/>
            <v:textbox>
              <w:txbxContent>
                <w:p w:rsidR="00D84C53" w:rsidRDefault="00D84C53" w:rsidP="000B6E2D">
                  <w:r>
                    <w:t xml:space="preserve">The Documents tab allows you to view all BCR transaction documents associated with the customer. Use the Document Type dropdown to filter documents. Double click on a document to view it. </w:t>
                  </w:r>
                </w:p>
              </w:txbxContent>
            </v:textbox>
          </v:shape>
        </w:pict>
      </w:r>
      <w:r w:rsidR="00986DBA">
        <w:rPr>
          <w:noProof/>
          <w:lang w:bidi="ar-SA"/>
        </w:rPr>
        <w:drawing>
          <wp:inline distT="0" distB="0" distL="0" distR="0">
            <wp:extent cx="2981325" cy="2083336"/>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981655" cy="2083566"/>
                    </a:xfrm>
                    <a:prstGeom prst="rect">
                      <a:avLst/>
                    </a:prstGeom>
                    <a:noFill/>
                    <a:ln w="9525">
                      <a:noFill/>
                      <a:miter lim="800000"/>
                      <a:headEnd/>
                      <a:tailEnd/>
                    </a:ln>
                  </pic:spPr>
                </pic:pic>
              </a:graphicData>
            </a:graphic>
          </wp:inline>
        </w:drawing>
      </w:r>
    </w:p>
    <w:p w:rsidR="0058758D" w:rsidRDefault="006A4546">
      <w:r>
        <w:rPr>
          <w:noProof/>
          <w:lang w:bidi="ar-SA"/>
        </w:rPr>
        <w:pict>
          <v:rect id="_x0000_s1085" style="position:absolute;margin-left:54pt;margin-top:94.15pt;width:180pt;height:63pt;z-index:251714560" filled="f" strokecolor="#f79646 [3209]" strokeweight="3pt"/>
        </w:pict>
      </w:r>
      <w:r>
        <w:rPr>
          <w:noProof/>
          <w:lang w:bidi="ar-SA"/>
        </w:rPr>
        <w:pict>
          <v:shape id="_x0000_s1083" type="#_x0000_t202" style="position:absolute;margin-left:261pt;margin-top:13.15pt;width:209.7pt;height:99pt;z-index:251712512;mso-width-relative:margin;mso-height-relative:margin" fillcolor="#fde9d9 [665]" strokecolor="#f79646 [3209]" strokeweight="2.5pt">
            <v:shadow color="#868686"/>
            <v:textbox>
              <w:txbxContent>
                <w:p w:rsidR="009E067A" w:rsidRPr="00F012C5" w:rsidRDefault="009E067A" w:rsidP="009E067A">
                  <w:r>
                    <w:t>You can attach external documents to the customer account. Click the plus button to open a file browser. Click the email icon</w:t>
                  </w:r>
                  <w:r w:rsidR="00A26C22">
                    <w:t xml:space="preserve"> to</w:t>
                  </w:r>
                  <w:r>
                    <w:t xml:space="preserve"> create a draft email to the customer with the selected document as an attachment.  </w:t>
                  </w:r>
                </w:p>
              </w:txbxContent>
            </v:textbox>
          </v:shape>
        </w:pict>
      </w:r>
      <w:r w:rsidR="0058758D" w:rsidRPr="0058758D">
        <w:rPr>
          <w:noProof/>
          <w:lang w:bidi="ar-SA"/>
        </w:rPr>
        <w:drawing>
          <wp:inline distT="0" distB="0" distL="0" distR="0">
            <wp:extent cx="2981325" cy="2083336"/>
            <wp:effectExtent l="19050" t="0" r="9525"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981655" cy="2083566"/>
                    </a:xfrm>
                    <a:prstGeom prst="rect">
                      <a:avLst/>
                    </a:prstGeom>
                    <a:noFill/>
                    <a:ln w="9525">
                      <a:noFill/>
                      <a:miter lim="800000"/>
                      <a:headEnd/>
                      <a:tailEnd/>
                    </a:ln>
                  </pic:spPr>
                </pic:pic>
              </a:graphicData>
            </a:graphic>
          </wp:inline>
        </w:drawing>
      </w:r>
    </w:p>
    <w:p w:rsidR="00986DBA" w:rsidRDefault="00942D13">
      <w:r>
        <w:rPr>
          <w:noProof/>
          <w:lang w:bidi="ar-SA"/>
        </w:rPr>
        <w:pict>
          <v:shape id="_x0000_s1087" type="#_x0000_t202" style="position:absolute;margin-left:261pt;margin-top:.75pt;width:209.7pt;height:171.65pt;z-index:251715584;mso-width-relative:margin;mso-height-relative:margin" fillcolor="#fde9d9 [665]" strokecolor="#f79646 [3209]" strokeweight="2.5pt">
            <v:shadow color="#868686"/>
            <v:textbox>
              <w:txbxContent>
                <w:p w:rsidR="00092F2D" w:rsidRDefault="00092F2D" w:rsidP="00092F2D">
                  <w:r>
                    <w:t xml:space="preserve">The Groups tab allows you assign the customer to any number of your user defined groups.  </w:t>
                  </w:r>
                  <w:r w:rsidR="00D344C5">
                    <w:t>Groups can then be used for email broadcasts or in BCR Report Writer to select customers for reports.</w:t>
                  </w:r>
                </w:p>
                <w:p w:rsidR="00D344C5" w:rsidRDefault="00D344C5" w:rsidP="00092F2D">
                  <w:r>
                    <w:t>Groups are user defined and can be created and deleted using the plus and minus buttons on the tab or from Report Writer.</w:t>
                  </w:r>
                </w:p>
                <w:p w:rsidR="00D344C5" w:rsidRPr="00F012C5" w:rsidRDefault="00D344C5" w:rsidP="00092F2D"/>
              </w:txbxContent>
            </v:textbox>
          </v:shape>
        </w:pict>
      </w:r>
      <w:r w:rsidR="006A4546">
        <w:rPr>
          <w:noProof/>
          <w:lang w:bidi="ar-SA"/>
        </w:rPr>
        <w:pict>
          <v:rect id="_x0000_s1089" style="position:absolute;margin-left:58pt;margin-top:30.25pt;width:82pt;height:46.5pt;z-index:251716608" filled="f" strokecolor="#f79646 [3209]" strokeweight="3pt"/>
        </w:pict>
      </w:r>
      <w:r w:rsidR="00986DBA">
        <w:rPr>
          <w:noProof/>
          <w:lang w:bidi="ar-SA"/>
        </w:rPr>
        <w:drawing>
          <wp:inline distT="0" distB="0" distL="0" distR="0">
            <wp:extent cx="2981325" cy="2083336"/>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2981655" cy="2083566"/>
                    </a:xfrm>
                    <a:prstGeom prst="rect">
                      <a:avLst/>
                    </a:prstGeom>
                    <a:noFill/>
                    <a:ln w="9525">
                      <a:noFill/>
                      <a:miter lim="800000"/>
                      <a:headEnd/>
                      <a:tailEnd/>
                    </a:ln>
                  </pic:spPr>
                </pic:pic>
              </a:graphicData>
            </a:graphic>
          </wp:inline>
        </w:drawing>
      </w:r>
    </w:p>
    <w:p w:rsidR="00F126AD" w:rsidRDefault="00942D13">
      <w:r>
        <w:rPr>
          <w:noProof/>
          <w:lang w:bidi="ar-SA"/>
        </w:rPr>
        <w:pict>
          <v:shape id="_x0000_s1090" type="#_x0000_t202" style="position:absolute;margin-left:259.5pt;margin-top:-18.5pt;width:209.7pt;height:209pt;z-index:251717632;mso-width-relative:margin;mso-height-relative:margin" fillcolor="#fde9d9 [665]" strokecolor="#f79646 [3209]" strokeweight="2.5pt">
            <v:shadow color="#868686"/>
            <v:textbox>
              <w:txbxContent>
                <w:p w:rsidR="00D344C5" w:rsidRDefault="008B7E3E" w:rsidP="00D344C5">
                  <w:r>
                    <w:t>You can export a list of customer</w:t>
                  </w:r>
                  <w:r w:rsidR="00A26C22">
                    <w:t>s</w:t>
                  </w:r>
                  <w:r>
                    <w:t xml:space="preserve"> to a new or existing group in Report Writer. First create a simple report of the customers you want using a filter like a specific state or salesperson. Then select Export from the File menus and select Build Contact Manager Group from the File Type dropdown. You can select an existing Group ID or spe</w:t>
                  </w:r>
                  <w:r w:rsidR="00A26C22">
                    <w:t xml:space="preserve">cify a new one. If you select an existing </w:t>
                  </w:r>
                  <w:r>
                    <w:t xml:space="preserve">one you can choose to Add these customers or Replace the customers currently in that group. </w:t>
                  </w:r>
                </w:p>
                <w:p w:rsidR="00D344C5" w:rsidRPr="00F012C5" w:rsidRDefault="00D344C5" w:rsidP="00D344C5"/>
              </w:txbxContent>
            </v:textbox>
          </v:shape>
        </w:pict>
      </w:r>
      <w:r w:rsidR="006A4546">
        <w:rPr>
          <w:noProof/>
          <w:lang w:bidi="ar-SA"/>
        </w:rPr>
        <w:pict>
          <v:rect id="_x0000_s1091" style="position:absolute;margin-left:80pt;margin-top:73pt;width:71pt;height:36pt;z-index:251718656" filled="f" strokecolor="#f79646 [3209]" strokeweight="3pt"/>
        </w:pict>
      </w:r>
      <w:r w:rsidR="00F126AD">
        <w:rPr>
          <w:noProof/>
          <w:lang w:bidi="ar-SA"/>
        </w:rPr>
        <w:drawing>
          <wp:inline distT="0" distB="0" distL="0" distR="0">
            <wp:extent cx="2981325" cy="1921148"/>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982081" cy="1921635"/>
                    </a:xfrm>
                    <a:prstGeom prst="rect">
                      <a:avLst/>
                    </a:prstGeom>
                    <a:noFill/>
                    <a:ln w="9525">
                      <a:noFill/>
                      <a:miter lim="800000"/>
                      <a:headEnd/>
                      <a:tailEnd/>
                    </a:ln>
                  </pic:spPr>
                </pic:pic>
              </a:graphicData>
            </a:graphic>
          </wp:inline>
        </w:drawing>
      </w:r>
    </w:p>
    <w:p w:rsidR="00607218" w:rsidRDefault="00607218"/>
    <w:p w:rsidR="00607218" w:rsidRDefault="006A4546">
      <w:r>
        <w:rPr>
          <w:noProof/>
          <w:lang w:bidi="ar-SA"/>
        </w:rPr>
        <w:pict>
          <v:shape id="_x0000_s1093" type="#_x0000_t202" style="position:absolute;margin-left:259.5pt;margin-top:13.75pt;width:209.7pt;height:200.5pt;z-index:251720704;mso-width-relative:margin;mso-height-relative:margin" fillcolor="#fde9d9 [665]" strokecolor="#f79646 [3209]" strokeweight="2.5pt">
            <v:shadow color="#868686"/>
            <v:textbox>
              <w:txbxContent>
                <w:p w:rsidR="00607218" w:rsidRDefault="00607218" w:rsidP="00607218">
                  <w:r>
                    <w:t>The Query Group button will allow authorized user</w:t>
                  </w:r>
                  <w:r w:rsidR="00A26C22">
                    <w:t>s</w:t>
                  </w:r>
                  <w:r>
                    <w:t xml:space="preserve"> direct access to the Report Writer from the Contact Manager.</w:t>
                  </w:r>
                </w:p>
                <w:p w:rsidR="00607218" w:rsidRDefault="00607218" w:rsidP="00607218">
                  <w:r>
                    <w:t xml:space="preserve">To add the current customer to a group select the group in the grid to the left and click the Add Selected Group button. Use the minus (-) button above it to remove a customer from the group highlighted in the Associated Groups grid. Associated Groups lists all of the groups that customer is assigned to.  </w:t>
                  </w:r>
                </w:p>
                <w:p w:rsidR="00607218" w:rsidRPr="00F012C5" w:rsidRDefault="00607218" w:rsidP="00607218"/>
              </w:txbxContent>
            </v:textbox>
          </v:shape>
        </w:pict>
      </w:r>
    </w:p>
    <w:p w:rsidR="008B7E3E" w:rsidRDefault="006A4546">
      <w:r>
        <w:rPr>
          <w:noProof/>
          <w:lang w:bidi="ar-SA"/>
        </w:rPr>
        <w:pict>
          <v:shapetype id="_x0000_t32" coordsize="21600,21600" o:spt="32" o:oned="t" path="m,l21600,21600e" filled="f">
            <v:path arrowok="t" fillok="f" o:connecttype="none"/>
            <o:lock v:ext="edit" shapetype="t"/>
          </v:shapetype>
          <v:shape id="_x0000_s1094" type="#_x0000_t32" style="position:absolute;margin-left:98.5pt;margin-top:57.85pt;width:36pt;height:0;z-index:251721728" o:connectortype="straight" strokecolor="#f79646 [3209]" strokeweight="3pt">
            <v:stroke endarrow="block"/>
            <v:shadow type="perspective" color="#974706 [1609]" opacity=".5" offset="1pt" offset2="-1pt"/>
          </v:shape>
        </w:pict>
      </w:r>
      <w:r>
        <w:rPr>
          <w:noProof/>
          <w:lang w:bidi="ar-SA"/>
        </w:rPr>
        <w:pict>
          <v:rect id="_x0000_s1092" style="position:absolute;margin-left:139pt;margin-top:29.35pt;width:83.5pt;height:42.5pt;z-index:251719680" filled="f" strokecolor="#f79646 [3209]" strokeweight="3pt"/>
        </w:pict>
      </w:r>
      <w:r w:rsidR="00607218" w:rsidRPr="00607218">
        <w:rPr>
          <w:noProof/>
          <w:lang w:bidi="ar-SA"/>
        </w:rPr>
        <w:drawing>
          <wp:inline distT="0" distB="0" distL="0" distR="0">
            <wp:extent cx="2981325" cy="2083336"/>
            <wp:effectExtent l="19050" t="0" r="952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2981655" cy="2083566"/>
                    </a:xfrm>
                    <a:prstGeom prst="rect">
                      <a:avLst/>
                    </a:prstGeom>
                    <a:noFill/>
                    <a:ln w="9525">
                      <a:noFill/>
                      <a:miter lim="800000"/>
                      <a:headEnd/>
                      <a:tailEnd/>
                    </a:ln>
                  </pic:spPr>
                </pic:pic>
              </a:graphicData>
            </a:graphic>
          </wp:inline>
        </w:drawing>
      </w:r>
    </w:p>
    <w:p w:rsidR="00514573" w:rsidRDefault="006A4546">
      <w:r>
        <w:rPr>
          <w:noProof/>
          <w:lang w:bidi="ar-SA"/>
        </w:rPr>
        <w:pict>
          <v:shape id="_x0000_s1097" type="#_x0000_t202" style="position:absolute;margin-left:259.5pt;margin-top:19.95pt;width:209.7pt;height:179.45pt;z-index:251723776;mso-width-relative:margin;mso-height-relative:margin" fillcolor="#fde9d9 [665]" strokecolor="#f79646 [3209]" strokeweight="2.5pt">
            <v:shadow color="#868686"/>
            <v:textbox>
              <w:txbxContent>
                <w:p w:rsidR="004102C9" w:rsidRPr="00F012C5" w:rsidRDefault="004102C9" w:rsidP="004102C9">
                  <w:r>
                    <w:t xml:space="preserve">In the groups directory in the center of the tab you can expand a group to see it members. Keep in mind that one customer can be assigned to any number of groups. To broadcast emails to a group select the group in the directory and click the email button to the right. This will create </w:t>
                  </w:r>
                  <w:r w:rsidR="00B437C2">
                    <w:t xml:space="preserve">an </w:t>
                  </w:r>
                  <w:r>
                    <w:t>email draft to the</w:t>
                  </w:r>
                  <w:r w:rsidR="00B437C2">
                    <w:t xml:space="preserve"> user as the primary “To”</w:t>
                  </w:r>
                  <w:r>
                    <w:t xml:space="preserve"> email address </w:t>
                  </w:r>
                  <w:r w:rsidR="00B437C2">
                    <w:t>with</w:t>
                  </w:r>
                  <w:r>
                    <w:t xml:space="preserve"> all members of the group</w:t>
                  </w:r>
                  <w:r w:rsidR="00B437C2">
                    <w:t xml:space="preserve"> included as blind “Bcc” addresses</w:t>
                  </w:r>
                  <w:r>
                    <w:t xml:space="preserve">. </w:t>
                  </w:r>
                </w:p>
              </w:txbxContent>
            </v:textbox>
          </v:shape>
        </w:pict>
      </w:r>
    </w:p>
    <w:p w:rsidR="00607218" w:rsidRDefault="006A4546">
      <w:r>
        <w:rPr>
          <w:noProof/>
          <w:lang w:bidi="ar-SA"/>
        </w:rPr>
        <w:pict>
          <v:rect id="_x0000_s1098" style="position:absolute;margin-left:163.5pt;margin-top:69.9pt;width:15.5pt;height:15.5pt;z-index:251724800" filled="f" strokecolor="#f79646 [3209]" strokeweight="3pt"/>
        </w:pict>
      </w:r>
      <w:r>
        <w:rPr>
          <w:noProof/>
          <w:lang w:bidi="ar-SA"/>
        </w:rPr>
        <w:pict>
          <v:rect id="_x0000_s1095" style="position:absolute;margin-left:58.5pt;margin-top:69.9pt;width:100.5pt;height:90pt;z-index:251722752" filled="f" strokecolor="#f79646 [3209]" strokeweight="3pt"/>
        </w:pict>
      </w:r>
      <w:r w:rsidR="00B437C2">
        <w:rPr>
          <w:noProof/>
          <w:lang w:bidi="ar-SA"/>
        </w:rPr>
        <w:drawing>
          <wp:inline distT="0" distB="0" distL="0" distR="0">
            <wp:extent cx="2978944" cy="2086457"/>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978944" cy="2086457"/>
                    </a:xfrm>
                    <a:prstGeom prst="rect">
                      <a:avLst/>
                    </a:prstGeom>
                    <a:noFill/>
                    <a:ln w="9525">
                      <a:noFill/>
                      <a:miter lim="800000"/>
                      <a:headEnd/>
                      <a:tailEnd/>
                    </a:ln>
                  </pic:spPr>
                </pic:pic>
              </a:graphicData>
            </a:graphic>
          </wp:inline>
        </w:drawing>
      </w:r>
    </w:p>
    <w:p w:rsidR="00785DAC" w:rsidRDefault="00785DAC"/>
    <w:p w:rsidR="00785DAC" w:rsidRDefault="00785DAC"/>
    <w:p w:rsidR="00785DAC" w:rsidRDefault="006A4546">
      <w:r>
        <w:rPr>
          <w:noProof/>
          <w:lang w:bidi="ar-SA"/>
        </w:rPr>
        <w:pict>
          <v:shape id="_x0000_s1100" type="#_x0000_t202" style="position:absolute;margin-left:259.5pt;margin-top:-1pt;width:209.7pt;height:100pt;z-index:251726848;mso-width-relative:margin;mso-height-relative:margin" fillcolor="#fde9d9 [665]" strokecolor="#f79646 [3209]" strokeweight="2.5pt">
            <v:shadow color="#868686"/>
            <v:textbox>
              <w:txbxContent>
                <w:p w:rsidR="00785DAC" w:rsidRDefault="00785DAC" w:rsidP="00785DAC">
                  <w:r>
                    <w:t>Select a file in the list to the right before clicking the email button to add the file as an attachment to the draft email.  You can add files to the list using the plus (+) button to open a browser.</w:t>
                  </w:r>
                </w:p>
                <w:p w:rsidR="00785DAC" w:rsidRPr="00F012C5" w:rsidRDefault="00785DAC" w:rsidP="00785DAC"/>
              </w:txbxContent>
            </v:textbox>
          </v:shape>
        </w:pict>
      </w:r>
      <w:r>
        <w:rPr>
          <w:noProof/>
          <w:lang w:bidi="ar-SA"/>
        </w:rPr>
        <w:pict>
          <v:rect id="_x0000_s1099" style="position:absolute;margin-left:162.5pt;margin-top:81.5pt;width:69.5pt;height:71pt;z-index:251725824" filled="f" strokecolor="#f79646 [3209]" strokeweight="3pt"/>
        </w:pict>
      </w:r>
      <w:r w:rsidR="00785DAC" w:rsidRPr="00785DAC">
        <w:rPr>
          <w:noProof/>
          <w:lang w:bidi="ar-SA"/>
        </w:rPr>
        <w:drawing>
          <wp:inline distT="0" distB="0" distL="0" distR="0">
            <wp:extent cx="2978944" cy="2086457"/>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978944" cy="2086457"/>
                    </a:xfrm>
                    <a:prstGeom prst="rect">
                      <a:avLst/>
                    </a:prstGeom>
                    <a:noFill/>
                    <a:ln w="9525">
                      <a:noFill/>
                      <a:miter lim="800000"/>
                      <a:headEnd/>
                      <a:tailEnd/>
                    </a:ln>
                  </pic:spPr>
                </pic:pic>
              </a:graphicData>
            </a:graphic>
          </wp:inline>
        </w:drawing>
      </w:r>
    </w:p>
    <w:p w:rsidR="00A938F8" w:rsidRDefault="006A4546">
      <w:r>
        <w:rPr>
          <w:noProof/>
          <w:lang w:bidi="ar-SA"/>
        </w:rPr>
        <w:pict>
          <v:shape id="_x0000_s1102" type="#_x0000_t202" style="position:absolute;margin-left:259.5pt;margin-top:3.9pt;width:209.7pt;height:142.3pt;z-index:251728896;mso-width-relative:margin;mso-height-relative:margin" fillcolor="#fde9d9 [665]" strokecolor="#f79646 [3209]" strokeweight="2.5pt">
            <v:shadow color="#868686"/>
            <v:textbox>
              <w:txbxContent>
                <w:p w:rsidR="006A10F7" w:rsidRDefault="006A10F7" w:rsidP="006A10F7">
                  <w:r>
                    <w:t>On the Reporting/Templates tab the Custom Reports dropdown</w:t>
                  </w:r>
                  <w:r w:rsidR="00A938F8">
                    <w:t xml:space="preserve"> can be used to run a CM related report directly from CM</w:t>
                  </w:r>
                  <w:r>
                    <w:t>.</w:t>
                  </w:r>
                  <w:r w:rsidR="00A938F8">
                    <w:t xml:space="preserve"> Place report writer reports in the forms\reports\CM folder in your data folder to have them appear in this dropdown. Simply select the report from the dropdown to run it. </w:t>
                  </w:r>
                </w:p>
                <w:p w:rsidR="006A10F7" w:rsidRPr="00F012C5" w:rsidRDefault="006A10F7" w:rsidP="006A10F7"/>
              </w:txbxContent>
            </v:textbox>
          </v:shape>
        </w:pict>
      </w:r>
      <w:r>
        <w:rPr>
          <w:noProof/>
          <w:lang w:bidi="ar-SA"/>
        </w:rPr>
        <w:pict>
          <v:rect id="_x0000_s1101" style="position:absolute;margin-left:55.5pt;margin-top:31.4pt;width:85pt;height:21.5pt;z-index:251727872" filled="f" strokecolor="#f79646 [3209]" strokeweight="3pt"/>
        </w:pict>
      </w:r>
      <w:r w:rsidR="00986DBA">
        <w:rPr>
          <w:noProof/>
          <w:lang w:bidi="ar-SA"/>
        </w:rPr>
        <w:drawing>
          <wp:inline distT="0" distB="0" distL="0" distR="0">
            <wp:extent cx="2971472" cy="2076450"/>
            <wp:effectExtent l="19050" t="0" r="328"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2971800" cy="2076680"/>
                    </a:xfrm>
                    <a:prstGeom prst="rect">
                      <a:avLst/>
                    </a:prstGeom>
                    <a:noFill/>
                    <a:ln w="9525">
                      <a:noFill/>
                      <a:miter lim="800000"/>
                      <a:headEnd/>
                      <a:tailEnd/>
                    </a:ln>
                  </pic:spPr>
                </pic:pic>
              </a:graphicData>
            </a:graphic>
          </wp:inline>
        </w:drawing>
      </w:r>
    </w:p>
    <w:p w:rsidR="00A67C58" w:rsidRDefault="00A67C58"/>
    <w:p w:rsidR="00986DBA" w:rsidRDefault="006A4546">
      <w:r>
        <w:rPr>
          <w:noProof/>
          <w:lang w:bidi="ar-SA"/>
        </w:rPr>
        <w:pict>
          <v:shape id="_x0000_s1104" type="#_x0000_t202" style="position:absolute;margin-left:259.5pt;margin-top:0;width:209.7pt;height:226.75pt;z-index:251730944;mso-width-relative:margin;mso-height-relative:margin" fillcolor="#fde9d9 [665]" strokecolor="#f79646 [3209]" strokeweight="2.5pt">
            <v:shadow color="#868686"/>
            <v:textbox>
              <w:txbxContent>
                <w:p w:rsidR="00A938F8" w:rsidRDefault="00A938F8" w:rsidP="00A938F8">
                  <w:r>
                    <w:t>You can use MS Word templates (.dot files) to create predesigned documents to add to the customer’s external documents list on the Documents tab. You can then email the document as an attachment to the customer from there. Use the plus (+) button to browse for template</w:t>
                  </w:r>
                  <w:r w:rsidR="00A26C22">
                    <w:t>s</w:t>
                  </w:r>
                  <w:r>
                    <w:t xml:space="preserve"> or use the arrow button to automatically download templates from </w:t>
                  </w:r>
                  <w:r w:rsidR="00A67C58">
                    <w:t>the Templates folder in your data folder. You can copy .dot files into that folder from any number of sources and refresh the list by clicking the arrow button again.</w:t>
                  </w:r>
                </w:p>
                <w:p w:rsidR="00A938F8" w:rsidRPr="00F012C5" w:rsidRDefault="00A938F8" w:rsidP="00A938F8"/>
              </w:txbxContent>
            </v:textbox>
          </v:shape>
        </w:pict>
      </w:r>
      <w:r>
        <w:rPr>
          <w:noProof/>
          <w:lang w:bidi="ar-SA"/>
        </w:rPr>
        <w:pict>
          <v:rect id="_x0000_s1103" style="position:absolute;margin-left:155pt;margin-top:32.55pt;width:64.5pt;height:100pt;z-index:251729920" filled="f" strokecolor="#f79646 [3209]" strokeweight="3pt"/>
        </w:pict>
      </w:r>
      <w:r w:rsidR="00A938F8" w:rsidRPr="00A938F8">
        <w:rPr>
          <w:noProof/>
          <w:lang w:bidi="ar-SA"/>
        </w:rPr>
        <w:drawing>
          <wp:inline distT="0" distB="0" distL="0" distR="0">
            <wp:extent cx="2971472" cy="2076450"/>
            <wp:effectExtent l="19050" t="0" r="328"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2971800" cy="2076680"/>
                    </a:xfrm>
                    <a:prstGeom prst="rect">
                      <a:avLst/>
                    </a:prstGeom>
                    <a:noFill/>
                    <a:ln w="9525">
                      <a:noFill/>
                      <a:miter lim="800000"/>
                      <a:headEnd/>
                      <a:tailEnd/>
                    </a:ln>
                  </pic:spPr>
                </pic:pic>
              </a:graphicData>
            </a:graphic>
          </wp:inline>
        </w:drawing>
      </w:r>
    </w:p>
    <w:p w:rsidR="00A67C58" w:rsidRDefault="006A4546">
      <w:r>
        <w:rPr>
          <w:noProof/>
          <w:lang w:bidi="ar-SA"/>
        </w:rPr>
        <w:pict>
          <v:shape id="_x0000_s1106" type="#_x0000_t202" style="position:absolute;margin-left:256.5pt;margin-top:1pt;width:209.7pt;height:193pt;z-index:251732992;mso-width-relative:margin;mso-height-relative:margin" fillcolor="#fde9d9 [665]" strokecolor="#f79646 [3209]" strokeweight="2.5pt">
            <v:shadow color="#868686"/>
            <v:textbox>
              <w:txbxContent>
                <w:p w:rsidR="00A67C58" w:rsidRDefault="00B1311E" w:rsidP="00A67C58">
                  <w:r>
                    <w:t xml:space="preserve">If you select a template from the listing and click the Create Document From Template button </w:t>
                  </w:r>
                  <w:r w:rsidR="00DC2FB6">
                    <w:t>you will be prompted to add a document created from the template to either the customer’s external documents (</w:t>
                  </w:r>
                  <w:r w:rsidR="00DC2FB6" w:rsidRPr="00DC2FB6">
                    <w:rPr>
                      <w:i/>
                    </w:rPr>
                    <w:t>your data folder</w:t>
                  </w:r>
                  <w:r w:rsidR="00DC2FB6">
                    <w:t>\</w:t>
                  </w:r>
                  <w:proofErr w:type="spellStart"/>
                  <w:r w:rsidR="00DC2FB6">
                    <w:t>ExternalDocs</w:t>
                  </w:r>
                  <w:proofErr w:type="spellEnd"/>
                  <w:r w:rsidR="00DC2FB6">
                    <w:t>\</w:t>
                  </w:r>
                  <w:r w:rsidR="00DC2FB6" w:rsidRPr="00DC2FB6">
                    <w:rPr>
                      <w:i/>
                    </w:rPr>
                    <w:t>user ID</w:t>
                  </w:r>
                  <w:r w:rsidR="00DC2FB6">
                    <w:t>) or to the Groups tab attachments list (</w:t>
                  </w:r>
                  <w:r w:rsidR="00DC2FB6" w:rsidRPr="00DC2FB6">
                    <w:rPr>
                      <w:i/>
                    </w:rPr>
                    <w:t>your data folder</w:t>
                  </w:r>
                  <w:r w:rsidR="00DC2FB6">
                    <w:t>\</w:t>
                  </w:r>
                  <w:proofErr w:type="spellStart"/>
                  <w:r w:rsidR="00DC2FB6">
                    <w:t>ExternalDocs</w:t>
                  </w:r>
                  <w:proofErr w:type="spellEnd"/>
                  <w:r w:rsidR="00DC2FB6">
                    <w:t>)</w:t>
                  </w:r>
                  <w:r w:rsidR="00A67C58">
                    <w:t>.</w:t>
                  </w:r>
                  <w:r w:rsidR="00DC2FB6">
                    <w:t xml:space="preserve"> The created document will be opened using MS Word and you can save it with changes. </w:t>
                  </w:r>
                </w:p>
                <w:p w:rsidR="00A67C58" w:rsidRPr="00F012C5" w:rsidRDefault="00A67C58" w:rsidP="00A67C58"/>
              </w:txbxContent>
            </v:textbox>
          </v:shape>
        </w:pict>
      </w:r>
      <w:r>
        <w:rPr>
          <w:noProof/>
          <w:lang w:bidi="ar-SA"/>
        </w:rPr>
        <w:pict>
          <v:rect id="_x0000_s1105" style="position:absolute;margin-left:187.5pt;margin-top:110pt;width:32pt;height:18pt;z-index:251731968" filled="f" strokecolor="#f79646 [3209]" strokeweight="3pt"/>
        </w:pict>
      </w:r>
      <w:r w:rsidR="00A67C58" w:rsidRPr="00A67C58">
        <w:rPr>
          <w:noProof/>
          <w:lang w:bidi="ar-SA"/>
        </w:rPr>
        <w:drawing>
          <wp:inline distT="0" distB="0" distL="0" distR="0">
            <wp:extent cx="2971472" cy="2076450"/>
            <wp:effectExtent l="19050" t="0" r="328"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2971800" cy="2076680"/>
                    </a:xfrm>
                    <a:prstGeom prst="rect">
                      <a:avLst/>
                    </a:prstGeom>
                    <a:noFill/>
                    <a:ln w="9525">
                      <a:noFill/>
                      <a:miter lim="800000"/>
                      <a:headEnd/>
                      <a:tailEnd/>
                    </a:ln>
                  </pic:spPr>
                </pic:pic>
              </a:graphicData>
            </a:graphic>
          </wp:inline>
        </w:drawing>
      </w:r>
    </w:p>
    <w:p w:rsidR="00DC2FB6" w:rsidRDefault="00DC2FB6">
      <w:pPr>
        <w:rPr>
          <w:noProof/>
          <w:lang w:bidi="ar-SA"/>
        </w:rPr>
      </w:pPr>
      <w:r>
        <w:rPr>
          <w:noProof/>
          <w:lang w:bidi="ar-SA"/>
        </w:rPr>
        <w:drawing>
          <wp:inline distT="0" distB="0" distL="0" distR="0">
            <wp:extent cx="2940050" cy="853563"/>
            <wp:effectExtent l="1905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940050" cy="853563"/>
                    </a:xfrm>
                    <a:prstGeom prst="rect">
                      <a:avLst/>
                    </a:prstGeom>
                    <a:noFill/>
                    <a:ln w="9525">
                      <a:noFill/>
                      <a:miter lim="800000"/>
                      <a:headEnd/>
                      <a:tailEnd/>
                    </a:ln>
                  </pic:spPr>
                </pic:pic>
              </a:graphicData>
            </a:graphic>
          </wp:inline>
        </w:drawing>
      </w:r>
    </w:p>
    <w:p w:rsidR="00DC2FB6" w:rsidRDefault="00DC2FB6">
      <w:pPr>
        <w:rPr>
          <w:noProof/>
          <w:lang w:bidi="ar-SA"/>
        </w:rPr>
      </w:pPr>
      <w:r>
        <w:rPr>
          <w:noProof/>
          <w:lang w:bidi="ar-SA"/>
        </w:rPr>
        <w:t xml:space="preserve"> </w:t>
      </w:r>
      <w:r>
        <w:rPr>
          <w:noProof/>
          <w:lang w:bidi="ar-SA"/>
        </w:rPr>
        <w:drawing>
          <wp:inline distT="0" distB="0" distL="0" distR="0">
            <wp:extent cx="2908300" cy="665678"/>
            <wp:effectExtent l="19050" t="0" r="635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2911562" cy="666425"/>
                    </a:xfrm>
                    <a:prstGeom prst="rect">
                      <a:avLst/>
                    </a:prstGeom>
                    <a:noFill/>
                    <a:ln w="9525">
                      <a:noFill/>
                      <a:miter lim="800000"/>
                      <a:headEnd/>
                      <a:tailEnd/>
                    </a:ln>
                  </pic:spPr>
                </pic:pic>
              </a:graphicData>
            </a:graphic>
          </wp:inline>
        </w:drawing>
      </w:r>
    </w:p>
    <w:p w:rsidR="006E196E" w:rsidRDefault="006E196E">
      <w:r>
        <w:rPr>
          <w:noProof/>
          <w:lang w:bidi="ar-SA"/>
        </w:rPr>
        <w:drawing>
          <wp:inline distT="0" distB="0" distL="0" distR="0">
            <wp:extent cx="2940050" cy="835241"/>
            <wp:effectExtent l="1905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2940050" cy="835241"/>
                    </a:xfrm>
                    <a:prstGeom prst="rect">
                      <a:avLst/>
                    </a:prstGeom>
                    <a:noFill/>
                    <a:ln w="9525">
                      <a:noFill/>
                      <a:miter lim="800000"/>
                      <a:headEnd/>
                      <a:tailEnd/>
                    </a:ln>
                  </pic:spPr>
                </pic:pic>
              </a:graphicData>
            </a:graphic>
          </wp:inline>
        </w:drawing>
      </w:r>
    </w:p>
    <w:p w:rsidR="006E196E" w:rsidRDefault="006E196E">
      <w:r>
        <w:rPr>
          <w:noProof/>
          <w:lang w:bidi="ar-SA"/>
        </w:rPr>
        <w:drawing>
          <wp:inline distT="0" distB="0" distL="0" distR="0">
            <wp:extent cx="2901950" cy="678278"/>
            <wp:effectExtent l="1905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2901950" cy="678278"/>
                    </a:xfrm>
                    <a:prstGeom prst="rect">
                      <a:avLst/>
                    </a:prstGeom>
                    <a:noFill/>
                    <a:ln w="9525">
                      <a:noFill/>
                      <a:miter lim="800000"/>
                      <a:headEnd/>
                      <a:tailEnd/>
                    </a:ln>
                  </pic:spPr>
                </pic:pic>
              </a:graphicData>
            </a:graphic>
          </wp:inline>
        </w:drawing>
      </w:r>
    </w:p>
    <w:sectPr w:rsidR="006E196E" w:rsidSect="00BF60BB">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6C7" w:rsidRDefault="00C216C7" w:rsidP="00141CED">
      <w:pPr>
        <w:spacing w:before="0" w:after="0" w:line="240" w:lineRule="auto"/>
      </w:pPr>
      <w:r>
        <w:separator/>
      </w:r>
    </w:p>
  </w:endnote>
  <w:endnote w:type="continuationSeparator" w:id="0">
    <w:p w:rsidR="00C216C7" w:rsidRDefault="00C216C7" w:rsidP="00141CED">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141CED">
      <w:tc>
        <w:tcPr>
          <w:tcW w:w="918" w:type="dxa"/>
        </w:tcPr>
        <w:p w:rsidR="00141CED" w:rsidRPr="00811C40" w:rsidRDefault="006A4546">
          <w:pPr>
            <w:pStyle w:val="Footer"/>
            <w:jc w:val="right"/>
            <w:rPr>
              <w:b/>
              <w:color w:val="F79646" w:themeColor="accent6"/>
              <w:sz w:val="32"/>
              <w:szCs w:val="32"/>
            </w:rPr>
          </w:pPr>
          <w:r w:rsidRPr="00811C40">
            <w:rPr>
              <w:color w:val="F79646" w:themeColor="accent6"/>
            </w:rPr>
            <w:fldChar w:fldCharType="begin"/>
          </w:r>
          <w:r w:rsidR="002870CF" w:rsidRPr="00811C40">
            <w:rPr>
              <w:color w:val="F79646" w:themeColor="accent6"/>
            </w:rPr>
            <w:instrText xml:space="preserve"> PAGE   \* MERGEFORMAT </w:instrText>
          </w:r>
          <w:r w:rsidRPr="00811C40">
            <w:rPr>
              <w:color w:val="F79646" w:themeColor="accent6"/>
            </w:rPr>
            <w:fldChar w:fldCharType="separate"/>
          </w:r>
          <w:r w:rsidR="00942D13" w:rsidRPr="00942D13">
            <w:rPr>
              <w:b/>
              <w:noProof/>
              <w:color w:val="F79646" w:themeColor="accent6"/>
              <w:sz w:val="32"/>
              <w:szCs w:val="32"/>
            </w:rPr>
            <w:t>13</w:t>
          </w:r>
          <w:r w:rsidRPr="00811C40">
            <w:rPr>
              <w:color w:val="F79646" w:themeColor="accent6"/>
            </w:rPr>
            <w:fldChar w:fldCharType="end"/>
          </w:r>
        </w:p>
      </w:tc>
      <w:tc>
        <w:tcPr>
          <w:tcW w:w="7938" w:type="dxa"/>
        </w:tcPr>
        <w:p w:rsidR="00141CED" w:rsidRDefault="00141CED">
          <w:pPr>
            <w:pStyle w:val="Footer"/>
          </w:pPr>
          <w:r>
            <w:rPr>
              <w:noProof/>
              <w:lang w:bidi="ar-SA"/>
            </w:rPr>
            <w:drawing>
              <wp:inline distT="0" distB="0" distL="0" distR="0">
                <wp:extent cx="1393493" cy="329172"/>
                <wp:effectExtent l="19050" t="0" r="0" b="0"/>
                <wp:docPr id="30" name="Picture 29"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stretch>
                          <a:fillRect/>
                        </a:stretch>
                      </pic:blipFill>
                      <pic:spPr>
                        <a:xfrm>
                          <a:off x="0" y="0"/>
                          <a:ext cx="1394805" cy="329482"/>
                        </a:xfrm>
                        <a:prstGeom prst="rect">
                          <a:avLst/>
                        </a:prstGeom>
                      </pic:spPr>
                    </pic:pic>
                  </a:graphicData>
                </a:graphic>
              </wp:inline>
            </w:drawing>
          </w:r>
        </w:p>
      </w:tc>
    </w:tr>
  </w:tbl>
  <w:p w:rsidR="00141CED" w:rsidRDefault="00141C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6C7" w:rsidRDefault="00C216C7" w:rsidP="00141CED">
      <w:pPr>
        <w:spacing w:before="0" w:after="0" w:line="240" w:lineRule="auto"/>
      </w:pPr>
      <w:r>
        <w:separator/>
      </w:r>
    </w:p>
  </w:footnote>
  <w:footnote w:type="continuationSeparator" w:id="0">
    <w:p w:rsidR="00C216C7" w:rsidRDefault="00C216C7" w:rsidP="00141CED">
      <w:pPr>
        <w:spacing w:before="0"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hdrShapeDefaults>
    <o:shapedefaults v:ext="edit" spidmax="30721">
      <o:colormenu v:ext="edit" fillcolor="none [1305]" strokecolor="none"/>
    </o:shapedefaults>
  </w:hdrShapeDefaults>
  <w:footnotePr>
    <w:footnote w:id="-1"/>
    <w:footnote w:id="0"/>
  </w:footnotePr>
  <w:endnotePr>
    <w:endnote w:id="-1"/>
    <w:endnote w:id="0"/>
  </w:endnotePr>
  <w:compat/>
  <w:rsids>
    <w:rsidRoot w:val="00986DBA"/>
    <w:rsid w:val="00001751"/>
    <w:rsid w:val="00001F3D"/>
    <w:rsid w:val="00014C84"/>
    <w:rsid w:val="00016E70"/>
    <w:rsid w:val="00022267"/>
    <w:rsid w:val="000412AC"/>
    <w:rsid w:val="00041B7B"/>
    <w:rsid w:val="000432B0"/>
    <w:rsid w:val="000625B9"/>
    <w:rsid w:val="00065140"/>
    <w:rsid w:val="00073BB0"/>
    <w:rsid w:val="00077BE6"/>
    <w:rsid w:val="00082345"/>
    <w:rsid w:val="0008380D"/>
    <w:rsid w:val="00092F2D"/>
    <w:rsid w:val="0009307B"/>
    <w:rsid w:val="000A69DC"/>
    <w:rsid w:val="000B399F"/>
    <w:rsid w:val="000B5C36"/>
    <w:rsid w:val="000B6E2D"/>
    <w:rsid w:val="000B7501"/>
    <w:rsid w:val="000C474A"/>
    <w:rsid w:val="000C684F"/>
    <w:rsid w:val="000D1374"/>
    <w:rsid w:val="000E1741"/>
    <w:rsid w:val="000E4CA3"/>
    <w:rsid w:val="000E6532"/>
    <w:rsid w:val="000E7682"/>
    <w:rsid w:val="000F0CAB"/>
    <w:rsid w:val="000F1744"/>
    <w:rsid w:val="000F2487"/>
    <w:rsid w:val="00101DB6"/>
    <w:rsid w:val="00103ECE"/>
    <w:rsid w:val="0011063C"/>
    <w:rsid w:val="00110C5D"/>
    <w:rsid w:val="001132CF"/>
    <w:rsid w:val="0011422B"/>
    <w:rsid w:val="001159CA"/>
    <w:rsid w:val="00133D95"/>
    <w:rsid w:val="001370FF"/>
    <w:rsid w:val="00141CED"/>
    <w:rsid w:val="00144E81"/>
    <w:rsid w:val="00146FA8"/>
    <w:rsid w:val="00150363"/>
    <w:rsid w:val="00156742"/>
    <w:rsid w:val="00161172"/>
    <w:rsid w:val="001704EC"/>
    <w:rsid w:val="001744C5"/>
    <w:rsid w:val="00182A0D"/>
    <w:rsid w:val="00185636"/>
    <w:rsid w:val="0018646C"/>
    <w:rsid w:val="0018757E"/>
    <w:rsid w:val="00190E3C"/>
    <w:rsid w:val="001943C2"/>
    <w:rsid w:val="001A11C5"/>
    <w:rsid w:val="001A3640"/>
    <w:rsid w:val="001A633C"/>
    <w:rsid w:val="001B3E66"/>
    <w:rsid w:val="001B613F"/>
    <w:rsid w:val="001C7962"/>
    <w:rsid w:val="00202598"/>
    <w:rsid w:val="00214B29"/>
    <w:rsid w:val="00222A2E"/>
    <w:rsid w:val="00235907"/>
    <w:rsid w:val="00242960"/>
    <w:rsid w:val="00242F6E"/>
    <w:rsid w:val="00243C6F"/>
    <w:rsid w:val="00245FA2"/>
    <w:rsid w:val="00256F37"/>
    <w:rsid w:val="0026119A"/>
    <w:rsid w:val="00262E85"/>
    <w:rsid w:val="002632DC"/>
    <w:rsid w:val="00265080"/>
    <w:rsid w:val="00267584"/>
    <w:rsid w:val="002866C3"/>
    <w:rsid w:val="002870CF"/>
    <w:rsid w:val="002924F9"/>
    <w:rsid w:val="002A317E"/>
    <w:rsid w:val="002A6EB5"/>
    <w:rsid w:val="002C2A22"/>
    <w:rsid w:val="002D0C1D"/>
    <w:rsid w:val="002D5CDD"/>
    <w:rsid w:val="002E0828"/>
    <w:rsid w:val="002E3814"/>
    <w:rsid w:val="002E4D76"/>
    <w:rsid w:val="002F79B5"/>
    <w:rsid w:val="002F7E28"/>
    <w:rsid w:val="003076F5"/>
    <w:rsid w:val="0031528E"/>
    <w:rsid w:val="00320669"/>
    <w:rsid w:val="003225B8"/>
    <w:rsid w:val="00324A00"/>
    <w:rsid w:val="00326500"/>
    <w:rsid w:val="00326614"/>
    <w:rsid w:val="00327F10"/>
    <w:rsid w:val="003430B0"/>
    <w:rsid w:val="003454F7"/>
    <w:rsid w:val="00352A6D"/>
    <w:rsid w:val="003543E3"/>
    <w:rsid w:val="0035470F"/>
    <w:rsid w:val="0035518B"/>
    <w:rsid w:val="00356973"/>
    <w:rsid w:val="00385C0E"/>
    <w:rsid w:val="003867DA"/>
    <w:rsid w:val="00387BE9"/>
    <w:rsid w:val="003904AE"/>
    <w:rsid w:val="003905E1"/>
    <w:rsid w:val="003913FF"/>
    <w:rsid w:val="00391ECA"/>
    <w:rsid w:val="00395324"/>
    <w:rsid w:val="00395A27"/>
    <w:rsid w:val="00395BD5"/>
    <w:rsid w:val="003A1B2B"/>
    <w:rsid w:val="003A41D9"/>
    <w:rsid w:val="003A7638"/>
    <w:rsid w:val="003B2910"/>
    <w:rsid w:val="003B766D"/>
    <w:rsid w:val="003C59C7"/>
    <w:rsid w:val="003C5D0D"/>
    <w:rsid w:val="003D664A"/>
    <w:rsid w:val="003D76BE"/>
    <w:rsid w:val="003E2509"/>
    <w:rsid w:val="003E3050"/>
    <w:rsid w:val="003E6A88"/>
    <w:rsid w:val="00407824"/>
    <w:rsid w:val="004102C9"/>
    <w:rsid w:val="00414126"/>
    <w:rsid w:val="004173A4"/>
    <w:rsid w:val="00426557"/>
    <w:rsid w:val="00432303"/>
    <w:rsid w:val="00445C3E"/>
    <w:rsid w:val="00450967"/>
    <w:rsid w:val="004559F3"/>
    <w:rsid w:val="00455A24"/>
    <w:rsid w:val="00455F8B"/>
    <w:rsid w:val="004609D2"/>
    <w:rsid w:val="00461E0F"/>
    <w:rsid w:val="0046352D"/>
    <w:rsid w:val="004635B3"/>
    <w:rsid w:val="00464568"/>
    <w:rsid w:val="00464910"/>
    <w:rsid w:val="00471872"/>
    <w:rsid w:val="00484421"/>
    <w:rsid w:val="00491BED"/>
    <w:rsid w:val="00496BFF"/>
    <w:rsid w:val="004A1592"/>
    <w:rsid w:val="004B618D"/>
    <w:rsid w:val="004B7EA7"/>
    <w:rsid w:val="004D3F97"/>
    <w:rsid w:val="004D5666"/>
    <w:rsid w:val="004E518A"/>
    <w:rsid w:val="004E705E"/>
    <w:rsid w:val="00503F98"/>
    <w:rsid w:val="00506860"/>
    <w:rsid w:val="00510FE5"/>
    <w:rsid w:val="0051294F"/>
    <w:rsid w:val="00514573"/>
    <w:rsid w:val="005171F5"/>
    <w:rsid w:val="00524590"/>
    <w:rsid w:val="00530020"/>
    <w:rsid w:val="00541074"/>
    <w:rsid w:val="00551335"/>
    <w:rsid w:val="005524D1"/>
    <w:rsid w:val="00555E2E"/>
    <w:rsid w:val="0056417E"/>
    <w:rsid w:val="00567184"/>
    <w:rsid w:val="00575F22"/>
    <w:rsid w:val="0057676B"/>
    <w:rsid w:val="00584EDC"/>
    <w:rsid w:val="0058758D"/>
    <w:rsid w:val="00595F55"/>
    <w:rsid w:val="005966FA"/>
    <w:rsid w:val="005A284A"/>
    <w:rsid w:val="005A3A25"/>
    <w:rsid w:val="005B1B33"/>
    <w:rsid w:val="005C0AB8"/>
    <w:rsid w:val="005C58EA"/>
    <w:rsid w:val="005D7274"/>
    <w:rsid w:val="005E13A9"/>
    <w:rsid w:val="005E3868"/>
    <w:rsid w:val="005F5E05"/>
    <w:rsid w:val="00600E86"/>
    <w:rsid w:val="00604A98"/>
    <w:rsid w:val="00605789"/>
    <w:rsid w:val="0060582F"/>
    <w:rsid w:val="00607218"/>
    <w:rsid w:val="006119B3"/>
    <w:rsid w:val="006157C1"/>
    <w:rsid w:val="00621F41"/>
    <w:rsid w:val="0062310F"/>
    <w:rsid w:val="00623916"/>
    <w:rsid w:val="00630907"/>
    <w:rsid w:val="0063366D"/>
    <w:rsid w:val="00641320"/>
    <w:rsid w:val="006423AD"/>
    <w:rsid w:val="006442B9"/>
    <w:rsid w:val="006476B1"/>
    <w:rsid w:val="00653456"/>
    <w:rsid w:val="00656EF6"/>
    <w:rsid w:val="006645A2"/>
    <w:rsid w:val="006713D7"/>
    <w:rsid w:val="00680C46"/>
    <w:rsid w:val="00683FA0"/>
    <w:rsid w:val="006902E0"/>
    <w:rsid w:val="00693130"/>
    <w:rsid w:val="0069663A"/>
    <w:rsid w:val="0069755A"/>
    <w:rsid w:val="006A10F7"/>
    <w:rsid w:val="006A4546"/>
    <w:rsid w:val="006A51B7"/>
    <w:rsid w:val="006A78F5"/>
    <w:rsid w:val="006B0E2B"/>
    <w:rsid w:val="006B292C"/>
    <w:rsid w:val="006C5588"/>
    <w:rsid w:val="006D4976"/>
    <w:rsid w:val="006E0DB8"/>
    <w:rsid w:val="006E1563"/>
    <w:rsid w:val="006E196E"/>
    <w:rsid w:val="006F2897"/>
    <w:rsid w:val="006F2FE1"/>
    <w:rsid w:val="006F7906"/>
    <w:rsid w:val="00701423"/>
    <w:rsid w:val="00701983"/>
    <w:rsid w:val="0070351B"/>
    <w:rsid w:val="00704400"/>
    <w:rsid w:val="0070617A"/>
    <w:rsid w:val="00714C4D"/>
    <w:rsid w:val="007157E7"/>
    <w:rsid w:val="007169A2"/>
    <w:rsid w:val="00717D36"/>
    <w:rsid w:val="007262FA"/>
    <w:rsid w:val="00731C47"/>
    <w:rsid w:val="00733DC3"/>
    <w:rsid w:val="007352F9"/>
    <w:rsid w:val="0073727B"/>
    <w:rsid w:val="0073744D"/>
    <w:rsid w:val="00746345"/>
    <w:rsid w:val="007467F0"/>
    <w:rsid w:val="007656C2"/>
    <w:rsid w:val="0077041C"/>
    <w:rsid w:val="0077122F"/>
    <w:rsid w:val="00774416"/>
    <w:rsid w:val="0077752F"/>
    <w:rsid w:val="00777C9E"/>
    <w:rsid w:val="007809A5"/>
    <w:rsid w:val="00783B28"/>
    <w:rsid w:val="00785DAC"/>
    <w:rsid w:val="00790207"/>
    <w:rsid w:val="00793002"/>
    <w:rsid w:val="00796CD3"/>
    <w:rsid w:val="007A055D"/>
    <w:rsid w:val="007A2CC4"/>
    <w:rsid w:val="007B0470"/>
    <w:rsid w:val="007B51AC"/>
    <w:rsid w:val="007B5A20"/>
    <w:rsid w:val="007C45FF"/>
    <w:rsid w:val="007D3850"/>
    <w:rsid w:val="007D628B"/>
    <w:rsid w:val="007D676D"/>
    <w:rsid w:val="007F295A"/>
    <w:rsid w:val="007F3037"/>
    <w:rsid w:val="0080042B"/>
    <w:rsid w:val="00802794"/>
    <w:rsid w:val="00811C40"/>
    <w:rsid w:val="008302F1"/>
    <w:rsid w:val="00831A99"/>
    <w:rsid w:val="0085185C"/>
    <w:rsid w:val="008542DD"/>
    <w:rsid w:val="008547E0"/>
    <w:rsid w:val="008575F1"/>
    <w:rsid w:val="008723E7"/>
    <w:rsid w:val="00874847"/>
    <w:rsid w:val="00875485"/>
    <w:rsid w:val="00876A6B"/>
    <w:rsid w:val="00877C0A"/>
    <w:rsid w:val="0088095D"/>
    <w:rsid w:val="00896ADD"/>
    <w:rsid w:val="008A09E0"/>
    <w:rsid w:val="008A2010"/>
    <w:rsid w:val="008A2AFC"/>
    <w:rsid w:val="008A446B"/>
    <w:rsid w:val="008A6C73"/>
    <w:rsid w:val="008B0ED6"/>
    <w:rsid w:val="008B7E3E"/>
    <w:rsid w:val="008C511D"/>
    <w:rsid w:val="008D435D"/>
    <w:rsid w:val="008D4B26"/>
    <w:rsid w:val="008E2789"/>
    <w:rsid w:val="008F09EF"/>
    <w:rsid w:val="008F3499"/>
    <w:rsid w:val="00901005"/>
    <w:rsid w:val="00901B35"/>
    <w:rsid w:val="00902E34"/>
    <w:rsid w:val="009045AC"/>
    <w:rsid w:val="00906333"/>
    <w:rsid w:val="00907001"/>
    <w:rsid w:val="00907721"/>
    <w:rsid w:val="00911D8D"/>
    <w:rsid w:val="00912097"/>
    <w:rsid w:val="009154EF"/>
    <w:rsid w:val="0092158F"/>
    <w:rsid w:val="009220AB"/>
    <w:rsid w:val="00936F4B"/>
    <w:rsid w:val="00940806"/>
    <w:rsid w:val="009424D5"/>
    <w:rsid w:val="00942D13"/>
    <w:rsid w:val="00947F56"/>
    <w:rsid w:val="009501F9"/>
    <w:rsid w:val="00952D74"/>
    <w:rsid w:val="00956AC5"/>
    <w:rsid w:val="00961D5A"/>
    <w:rsid w:val="00964461"/>
    <w:rsid w:val="00972706"/>
    <w:rsid w:val="00986DBA"/>
    <w:rsid w:val="00990FD5"/>
    <w:rsid w:val="00995B99"/>
    <w:rsid w:val="009A04F1"/>
    <w:rsid w:val="009A1847"/>
    <w:rsid w:val="009A2D63"/>
    <w:rsid w:val="009A47CC"/>
    <w:rsid w:val="009A60FE"/>
    <w:rsid w:val="009B1C4C"/>
    <w:rsid w:val="009B33B2"/>
    <w:rsid w:val="009D001F"/>
    <w:rsid w:val="009D1897"/>
    <w:rsid w:val="009D355A"/>
    <w:rsid w:val="009E038F"/>
    <w:rsid w:val="009E067A"/>
    <w:rsid w:val="009E2F33"/>
    <w:rsid w:val="009E32FF"/>
    <w:rsid w:val="009E4EEF"/>
    <w:rsid w:val="009F4D9A"/>
    <w:rsid w:val="00A13F62"/>
    <w:rsid w:val="00A177E5"/>
    <w:rsid w:val="00A26C22"/>
    <w:rsid w:val="00A26D27"/>
    <w:rsid w:val="00A30D29"/>
    <w:rsid w:val="00A322E9"/>
    <w:rsid w:val="00A428FF"/>
    <w:rsid w:val="00A4516F"/>
    <w:rsid w:val="00A45850"/>
    <w:rsid w:val="00A5042B"/>
    <w:rsid w:val="00A5175C"/>
    <w:rsid w:val="00A5545F"/>
    <w:rsid w:val="00A56F31"/>
    <w:rsid w:val="00A57F8B"/>
    <w:rsid w:val="00A6034C"/>
    <w:rsid w:val="00A65E0E"/>
    <w:rsid w:val="00A66801"/>
    <w:rsid w:val="00A67C58"/>
    <w:rsid w:val="00A83B14"/>
    <w:rsid w:val="00A86A18"/>
    <w:rsid w:val="00A938F8"/>
    <w:rsid w:val="00AA2E26"/>
    <w:rsid w:val="00AB333D"/>
    <w:rsid w:val="00AB7EB7"/>
    <w:rsid w:val="00AC2DE5"/>
    <w:rsid w:val="00AD64B9"/>
    <w:rsid w:val="00AD7AA2"/>
    <w:rsid w:val="00AE08F4"/>
    <w:rsid w:val="00AE47E5"/>
    <w:rsid w:val="00AE4984"/>
    <w:rsid w:val="00AE7143"/>
    <w:rsid w:val="00AF0883"/>
    <w:rsid w:val="00AF4397"/>
    <w:rsid w:val="00B00B28"/>
    <w:rsid w:val="00B01607"/>
    <w:rsid w:val="00B022F1"/>
    <w:rsid w:val="00B1311E"/>
    <w:rsid w:val="00B17526"/>
    <w:rsid w:val="00B212A6"/>
    <w:rsid w:val="00B24DE6"/>
    <w:rsid w:val="00B270BA"/>
    <w:rsid w:val="00B30EE8"/>
    <w:rsid w:val="00B31697"/>
    <w:rsid w:val="00B437C2"/>
    <w:rsid w:val="00B441CC"/>
    <w:rsid w:val="00B451CD"/>
    <w:rsid w:val="00B575A5"/>
    <w:rsid w:val="00B60EAE"/>
    <w:rsid w:val="00B65ABE"/>
    <w:rsid w:val="00B85893"/>
    <w:rsid w:val="00B975B6"/>
    <w:rsid w:val="00BA21F1"/>
    <w:rsid w:val="00BA377A"/>
    <w:rsid w:val="00BA6761"/>
    <w:rsid w:val="00BB3BF1"/>
    <w:rsid w:val="00BB512C"/>
    <w:rsid w:val="00BB57AA"/>
    <w:rsid w:val="00BC2427"/>
    <w:rsid w:val="00BD2D96"/>
    <w:rsid w:val="00BD37B3"/>
    <w:rsid w:val="00BD3A33"/>
    <w:rsid w:val="00BD7F07"/>
    <w:rsid w:val="00BD7FB1"/>
    <w:rsid w:val="00BE15CC"/>
    <w:rsid w:val="00BE2ABF"/>
    <w:rsid w:val="00BE740B"/>
    <w:rsid w:val="00BF0890"/>
    <w:rsid w:val="00BF1C11"/>
    <w:rsid w:val="00BF60BB"/>
    <w:rsid w:val="00BF658E"/>
    <w:rsid w:val="00BF71BF"/>
    <w:rsid w:val="00C14D82"/>
    <w:rsid w:val="00C216C7"/>
    <w:rsid w:val="00C227F1"/>
    <w:rsid w:val="00C33AAF"/>
    <w:rsid w:val="00C40EEA"/>
    <w:rsid w:val="00C45C75"/>
    <w:rsid w:val="00C501B6"/>
    <w:rsid w:val="00C542BD"/>
    <w:rsid w:val="00C66701"/>
    <w:rsid w:val="00C66A64"/>
    <w:rsid w:val="00C71F3A"/>
    <w:rsid w:val="00C7451E"/>
    <w:rsid w:val="00C745AA"/>
    <w:rsid w:val="00C778AD"/>
    <w:rsid w:val="00C8228B"/>
    <w:rsid w:val="00C82715"/>
    <w:rsid w:val="00C8493D"/>
    <w:rsid w:val="00C93274"/>
    <w:rsid w:val="00C960A6"/>
    <w:rsid w:val="00CA5C4E"/>
    <w:rsid w:val="00CA6B2A"/>
    <w:rsid w:val="00CA719E"/>
    <w:rsid w:val="00CB0090"/>
    <w:rsid w:val="00CB43AC"/>
    <w:rsid w:val="00CD4BA5"/>
    <w:rsid w:val="00CD5707"/>
    <w:rsid w:val="00CE1906"/>
    <w:rsid w:val="00D06D00"/>
    <w:rsid w:val="00D1206D"/>
    <w:rsid w:val="00D22FAD"/>
    <w:rsid w:val="00D254B6"/>
    <w:rsid w:val="00D32AC7"/>
    <w:rsid w:val="00D344C5"/>
    <w:rsid w:val="00D459EB"/>
    <w:rsid w:val="00D54858"/>
    <w:rsid w:val="00D6414E"/>
    <w:rsid w:val="00D76B0E"/>
    <w:rsid w:val="00D84C53"/>
    <w:rsid w:val="00D87B2A"/>
    <w:rsid w:val="00D92932"/>
    <w:rsid w:val="00D9775D"/>
    <w:rsid w:val="00DA34EB"/>
    <w:rsid w:val="00DB0FFE"/>
    <w:rsid w:val="00DB1457"/>
    <w:rsid w:val="00DB6B85"/>
    <w:rsid w:val="00DB75AA"/>
    <w:rsid w:val="00DC2FB6"/>
    <w:rsid w:val="00DC3C51"/>
    <w:rsid w:val="00DD52AE"/>
    <w:rsid w:val="00DD57ED"/>
    <w:rsid w:val="00DE47DF"/>
    <w:rsid w:val="00DE4D31"/>
    <w:rsid w:val="00DE690E"/>
    <w:rsid w:val="00DE6E80"/>
    <w:rsid w:val="00DE753C"/>
    <w:rsid w:val="00DF01EA"/>
    <w:rsid w:val="00E109F8"/>
    <w:rsid w:val="00E10E8B"/>
    <w:rsid w:val="00E11FF8"/>
    <w:rsid w:val="00E164F4"/>
    <w:rsid w:val="00E23F36"/>
    <w:rsid w:val="00E31F7B"/>
    <w:rsid w:val="00E35FD9"/>
    <w:rsid w:val="00E367B1"/>
    <w:rsid w:val="00E52610"/>
    <w:rsid w:val="00E52F01"/>
    <w:rsid w:val="00E5658C"/>
    <w:rsid w:val="00E671AA"/>
    <w:rsid w:val="00E83992"/>
    <w:rsid w:val="00E857D4"/>
    <w:rsid w:val="00E91A63"/>
    <w:rsid w:val="00E94CD3"/>
    <w:rsid w:val="00EA5855"/>
    <w:rsid w:val="00EA649C"/>
    <w:rsid w:val="00EB4AFC"/>
    <w:rsid w:val="00EC1891"/>
    <w:rsid w:val="00EC60AA"/>
    <w:rsid w:val="00EC7D0D"/>
    <w:rsid w:val="00ED3073"/>
    <w:rsid w:val="00ED33F7"/>
    <w:rsid w:val="00ED6661"/>
    <w:rsid w:val="00EE79C2"/>
    <w:rsid w:val="00EF2B7D"/>
    <w:rsid w:val="00F007BB"/>
    <w:rsid w:val="00F012C5"/>
    <w:rsid w:val="00F03EB3"/>
    <w:rsid w:val="00F11E81"/>
    <w:rsid w:val="00F1257D"/>
    <w:rsid w:val="00F126AD"/>
    <w:rsid w:val="00F14ABF"/>
    <w:rsid w:val="00F14DF2"/>
    <w:rsid w:val="00F252D1"/>
    <w:rsid w:val="00F54303"/>
    <w:rsid w:val="00F54BC8"/>
    <w:rsid w:val="00F54F6A"/>
    <w:rsid w:val="00F554E6"/>
    <w:rsid w:val="00F56BB5"/>
    <w:rsid w:val="00F615B5"/>
    <w:rsid w:val="00F62401"/>
    <w:rsid w:val="00F65AAC"/>
    <w:rsid w:val="00F66E2B"/>
    <w:rsid w:val="00F67779"/>
    <w:rsid w:val="00F71596"/>
    <w:rsid w:val="00F86E2A"/>
    <w:rsid w:val="00F8770B"/>
    <w:rsid w:val="00FA2248"/>
    <w:rsid w:val="00FA2A6B"/>
    <w:rsid w:val="00FA7D56"/>
    <w:rsid w:val="00FB18B8"/>
    <w:rsid w:val="00FB2FB2"/>
    <w:rsid w:val="00FB2FB6"/>
    <w:rsid w:val="00FB37FC"/>
    <w:rsid w:val="00FB534E"/>
    <w:rsid w:val="00FC152C"/>
    <w:rsid w:val="00FC3D52"/>
    <w:rsid w:val="00FD0128"/>
    <w:rsid w:val="00FE4176"/>
    <w:rsid w:val="00FF0D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fillcolor="none [1305]" strokecolor="none"/>
    </o:shapedefaults>
    <o:shapelayout v:ext="edit">
      <o:idmap v:ext="edit" data="1"/>
      <o:rules v:ext="edit">
        <o:r id="V:Rule2"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C40"/>
    <w:pPr>
      <w:spacing w:before="200" w:after="200" w:line="276" w:lineRule="auto"/>
    </w:pPr>
    <w:rPr>
      <w:sz w:val="22"/>
      <w:szCs w:val="22"/>
      <w:lang w:bidi="en-US"/>
    </w:rPr>
  </w:style>
  <w:style w:type="paragraph" w:styleId="Heading1">
    <w:name w:val="heading 1"/>
    <w:basedOn w:val="Normal"/>
    <w:next w:val="Normal"/>
    <w:link w:val="Heading1Char"/>
    <w:uiPriority w:val="9"/>
    <w:qFormat/>
    <w:rsid w:val="00811C40"/>
    <w:pPr>
      <w:pBdr>
        <w:top w:val="single" w:sz="24" w:space="1" w:color="FABF8F"/>
        <w:left w:val="single" w:sz="24" w:space="4" w:color="FABF8F"/>
        <w:bottom w:val="single" w:sz="24" w:space="1" w:color="FABF8F"/>
        <w:right w:val="single" w:sz="24" w:space="4" w:color="FABF8F"/>
      </w:pBdr>
      <w:shd w:val="clear" w:color="auto" w:fill="FABF8F"/>
      <w:spacing w:after="0"/>
      <w:outlineLvl w:val="0"/>
    </w:pPr>
    <w:rPr>
      <w:b/>
      <w:bCs/>
      <w:caps/>
      <w:color w:val="262626"/>
      <w:spacing w:val="15"/>
    </w:rPr>
  </w:style>
  <w:style w:type="paragraph" w:styleId="Heading2">
    <w:name w:val="heading 2"/>
    <w:basedOn w:val="Normal"/>
    <w:next w:val="Normal"/>
    <w:link w:val="Heading2Char"/>
    <w:uiPriority w:val="9"/>
    <w:semiHidden/>
    <w:unhideWhenUsed/>
    <w:qFormat/>
    <w:rsid w:val="00811C40"/>
    <w:pPr>
      <w:pBdr>
        <w:top w:val="single" w:sz="24" w:space="1" w:color="FBD4B4"/>
        <w:left w:val="single" w:sz="24" w:space="4" w:color="FBD4B4"/>
        <w:bottom w:val="single" w:sz="24" w:space="1" w:color="FBD4B4"/>
        <w:right w:val="single" w:sz="24" w:space="4" w:color="FBD4B4"/>
      </w:pBdr>
      <w:shd w:val="clear" w:color="auto" w:fill="FBD4B4"/>
      <w:spacing w:after="0"/>
      <w:outlineLvl w:val="1"/>
    </w:pPr>
    <w:rPr>
      <w:caps/>
      <w:spacing w:val="15"/>
    </w:rPr>
  </w:style>
  <w:style w:type="paragraph" w:styleId="Heading3">
    <w:name w:val="heading 3"/>
    <w:basedOn w:val="Normal"/>
    <w:next w:val="Normal"/>
    <w:link w:val="Heading3Char"/>
    <w:uiPriority w:val="9"/>
    <w:semiHidden/>
    <w:unhideWhenUsed/>
    <w:qFormat/>
    <w:rsid w:val="00811C40"/>
    <w:pPr>
      <w:pBdr>
        <w:top w:val="single" w:sz="6" w:space="2" w:color="E36C0A"/>
        <w:left w:val="single" w:sz="6" w:space="2" w:color="E36C0A"/>
      </w:pBdr>
      <w:spacing w:before="300" w:after="0"/>
      <w:outlineLvl w:val="2"/>
    </w:pPr>
    <w:rPr>
      <w:caps/>
      <w:color w:val="E36C0A"/>
      <w:spacing w:val="15"/>
    </w:rPr>
  </w:style>
  <w:style w:type="paragraph" w:styleId="Heading4">
    <w:name w:val="heading 4"/>
    <w:basedOn w:val="Normal"/>
    <w:next w:val="Normal"/>
    <w:link w:val="Heading4Char"/>
    <w:uiPriority w:val="9"/>
    <w:semiHidden/>
    <w:unhideWhenUsed/>
    <w:qFormat/>
    <w:rsid w:val="00811C40"/>
    <w:pPr>
      <w:pBdr>
        <w:top w:val="dotted" w:sz="6" w:space="2" w:color="4F81BD"/>
        <w:left w:val="dotted" w:sz="6" w:space="2" w:color="4F81BD"/>
      </w:pBdr>
      <w:spacing w:before="300" w:after="0"/>
      <w:outlineLvl w:val="3"/>
    </w:pPr>
    <w:rPr>
      <w:caps/>
      <w:color w:val="365F91"/>
      <w:spacing w:val="10"/>
      <w:sz w:val="20"/>
      <w:szCs w:val="20"/>
      <w:lang w:bidi="ar-SA"/>
    </w:rPr>
  </w:style>
  <w:style w:type="paragraph" w:styleId="Heading5">
    <w:name w:val="heading 5"/>
    <w:basedOn w:val="Normal"/>
    <w:next w:val="Normal"/>
    <w:link w:val="Heading5Char"/>
    <w:uiPriority w:val="9"/>
    <w:semiHidden/>
    <w:unhideWhenUsed/>
    <w:qFormat/>
    <w:rsid w:val="00811C40"/>
    <w:pPr>
      <w:pBdr>
        <w:bottom w:val="single" w:sz="6" w:space="1" w:color="4F81BD"/>
      </w:pBdr>
      <w:spacing w:before="300" w:after="0"/>
      <w:outlineLvl w:val="4"/>
    </w:pPr>
    <w:rPr>
      <w:caps/>
      <w:color w:val="365F91"/>
      <w:spacing w:val="10"/>
      <w:sz w:val="20"/>
      <w:szCs w:val="20"/>
      <w:lang w:bidi="ar-SA"/>
    </w:rPr>
  </w:style>
  <w:style w:type="paragraph" w:styleId="Heading6">
    <w:name w:val="heading 6"/>
    <w:basedOn w:val="Normal"/>
    <w:next w:val="Normal"/>
    <w:link w:val="Heading6Char"/>
    <w:uiPriority w:val="9"/>
    <w:semiHidden/>
    <w:unhideWhenUsed/>
    <w:qFormat/>
    <w:rsid w:val="00811C40"/>
    <w:pPr>
      <w:pBdr>
        <w:bottom w:val="dotted" w:sz="6" w:space="1" w:color="4F81BD"/>
      </w:pBdr>
      <w:spacing w:before="300" w:after="0"/>
      <w:outlineLvl w:val="5"/>
    </w:pPr>
    <w:rPr>
      <w:caps/>
      <w:color w:val="365F91"/>
      <w:spacing w:val="10"/>
      <w:sz w:val="20"/>
      <w:szCs w:val="20"/>
      <w:lang w:bidi="ar-SA"/>
    </w:rPr>
  </w:style>
  <w:style w:type="paragraph" w:styleId="Heading7">
    <w:name w:val="heading 7"/>
    <w:basedOn w:val="Normal"/>
    <w:next w:val="Normal"/>
    <w:link w:val="Heading7Char"/>
    <w:uiPriority w:val="9"/>
    <w:semiHidden/>
    <w:unhideWhenUsed/>
    <w:qFormat/>
    <w:rsid w:val="00811C40"/>
    <w:pPr>
      <w:spacing w:before="300" w:after="0"/>
      <w:outlineLvl w:val="6"/>
    </w:pPr>
    <w:rPr>
      <w:caps/>
      <w:color w:val="365F91"/>
      <w:spacing w:val="10"/>
      <w:sz w:val="20"/>
      <w:szCs w:val="20"/>
      <w:lang w:bidi="ar-SA"/>
    </w:rPr>
  </w:style>
  <w:style w:type="paragraph" w:styleId="Heading8">
    <w:name w:val="heading 8"/>
    <w:basedOn w:val="Normal"/>
    <w:next w:val="Normal"/>
    <w:link w:val="Heading8Char"/>
    <w:uiPriority w:val="9"/>
    <w:semiHidden/>
    <w:unhideWhenUsed/>
    <w:qFormat/>
    <w:rsid w:val="00811C40"/>
    <w:pPr>
      <w:spacing w:before="300" w:after="0"/>
      <w:outlineLvl w:val="7"/>
    </w:pPr>
    <w:rPr>
      <w:caps/>
      <w:spacing w:val="10"/>
      <w:sz w:val="18"/>
      <w:szCs w:val="18"/>
      <w:lang w:bidi="ar-SA"/>
    </w:rPr>
  </w:style>
  <w:style w:type="paragraph" w:styleId="Heading9">
    <w:name w:val="heading 9"/>
    <w:basedOn w:val="Normal"/>
    <w:next w:val="Normal"/>
    <w:link w:val="Heading9Char"/>
    <w:uiPriority w:val="9"/>
    <w:semiHidden/>
    <w:unhideWhenUsed/>
    <w:qFormat/>
    <w:rsid w:val="00811C40"/>
    <w:pPr>
      <w:spacing w:before="300" w:after="0"/>
      <w:outlineLvl w:val="8"/>
    </w:pPr>
    <w:rPr>
      <w:i/>
      <w:caps/>
      <w:spacing w:val="10"/>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C40"/>
    <w:rPr>
      <w:b/>
      <w:bCs/>
      <w:caps/>
      <w:color w:val="262626"/>
      <w:spacing w:val="15"/>
      <w:sz w:val="22"/>
      <w:szCs w:val="22"/>
      <w:shd w:val="clear" w:color="auto" w:fill="FABF8F"/>
      <w:lang w:bidi="en-US"/>
    </w:rPr>
  </w:style>
  <w:style w:type="character" w:customStyle="1" w:styleId="Heading2Char">
    <w:name w:val="Heading 2 Char"/>
    <w:basedOn w:val="DefaultParagraphFont"/>
    <w:link w:val="Heading2"/>
    <w:uiPriority w:val="9"/>
    <w:rsid w:val="00811C40"/>
    <w:rPr>
      <w:caps/>
      <w:spacing w:val="15"/>
      <w:sz w:val="22"/>
      <w:szCs w:val="22"/>
      <w:shd w:val="clear" w:color="auto" w:fill="FBD4B4"/>
      <w:lang w:bidi="en-US"/>
    </w:rPr>
  </w:style>
  <w:style w:type="character" w:customStyle="1" w:styleId="Heading3Char">
    <w:name w:val="Heading 3 Char"/>
    <w:basedOn w:val="DefaultParagraphFont"/>
    <w:link w:val="Heading3"/>
    <w:uiPriority w:val="9"/>
    <w:rsid w:val="00811C40"/>
    <w:rPr>
      <w:caps/>
      <w:color w:val="E36C0A"/>
      <w:spacing w:val="15"/>
      <w:sz w:val="22"/>
      <w:szCs w:val="22"/>
      <w:lang w:bidi="en-US"/>
    </w:rPr>
  </w:style>
  <w:style w:type="character" w:customStyle="1" w:styleId="Heading4Char">
    <w:name w:val="Heading 4 Char"/>
    <w:basedOn w:val="DefaultParagraphFont"/>
    <w:link w:val="Heading4"/>
    <w:uiPriority w:val="9"/>
    <w:rsid w:val="00811C40"/>
    <w:rPr>
      <w:caps/>
      <w:color w:val="365F91"/>
      <w:spacing w:val="10"/>
    </w:rPr>
  </w:style>
  <w:style w:type="character" w:customStyle="1" w:styleId="Heading5Char">
    <w:name w:val="Heading 5 Char"/>
    <w:basedOn w:val="DefaultParagraphFont"/>
    <w:link w:val="Heading5"/>
    <w:uiPriority w:val="9"/>
    <w:semiHidden/>
    <w:rsid w:val="00811C40"/>
    <w:rPr>
      <w:caps/>
      <w:color w:val="365F91"/>
      <w:spacing w:val="10"/>
    </w:rPr>
  </w:style>
  <w:style w:type="character" w:customStyle="1" w:styleId="Heading6Char">
    <w:name w:val="Heading 6 Char"/>
    <w:basedOn w:val="DefaultParagraphFont"/>
    <w:link w:val="Heading6"/>
    <w:uiPriority w:val="9"/>
    <w:rsid w:val="00811C40"/>
    <w:rPr>
      <w:caps/>
      <w:color w:val="365F91"/>
      <w:spacing w:val="10"/>
    </w:rPr>
  </w:style>
  <w:style w:type="character" w:customStyle="1" w:styleId="Heading7Char">
    <w:name w:val="Heading 7 Char"/>
    <w:basedOn w:val="DefaultParagraphFont"/>
    <w:link w:val="Heading7"/>
    <w:uiPriority w:val="9"/>
    <w:semiHidden/>
    <w:rsid w:val="00811C40"/>
    <w:rPr>
      <w:caps/>
      <w:color w:val="365F91"/>
      <w:spacing w:val="10"/>
    </w:rPr>
  </w:style>
  <w:style w:type="character" w:customStyle="1" w:styleId="Heading8Char">
    <w:name w:val="Heading 8 Char"/>
    <w:basedOn w:val="DefaultParagraphFont"/>
    <w:link w:val="Heading8"/>
    <w:uiPriority w:val="9"/>
    <w:semiHidden/>
    <w:rsid w:val="00811C40"/>
    <w:rPr>
      <w:caps/>
      <w:spacing w:val="10"/>
      <w:sz w:val="18"/>
      <w:szCs w:val="18"/>
    </w:rPr>
  </w:style>
  <w:style w:type="character" w:customStyle="1" w:styleId="Heading9Char">
    <w:name w:val="Heading 9 Char"/>
    <w:basedOn w:val="DefaultParagraphFont"/>
    <w:link w:val="Heading9"/>
    <w:uiPriority w:val="9"/>
    <w:semiHidden/>
    <w:rsid w:val="00811C40"/>
    <w:rPr>
      <w:i/>
      <w:caps/>
      <w:spacing w:val="10"/>
      <w:sz w:val="18"/>
      <w:szCs w:val="18"/>
    </w:rPr>
  </w:style>
  <w:style w:type="paragraph" w:styleId="Caption">
    <w:name w:val="caption"/>
    <w:basedOn w:val="Normal"/>
    <w:next w:val="Normal"/>
    <w:uiPriority w:val="35"/>
    <w:semiHidden/>
    <w:unhideWhenUsed/>
    <w:qFormat/>
    <w:rsid w:val="00811C40"/>
    <w:rPr>
      <w:b/>
      <w:bCs/>
      <w:color w:val="365F91"/>
      <w:sz w:val="16"/>
      <w:szCs w:val="16"/>
    </w:rPr>
  </w:style>
  <w:style w:type="paragraph" w:styleId="Title">
    <w:name w:val="Title"/>
    <w:basedOn w:val="Normal"/>
    <w:next w:val="Normal"/>
    <w:link w:val="TitleChar"/>
    <w:uiPriority w:val="10"/>
    <w:qFormat/>
    <w:rsid w:val="00811C40"/>
    <w:pPr>
      <w:spacing w:before="720"/>
    </w:pPr>
    <w:rPr>
      <w:caps/>
      <w:color w:val="F79646" w:themeColor="accent6"/>
      <w:spacing w:val="10"/>
      <w:kern w:val="28"/>
      <w:sz w:val="52"/>
      <w:szCs w:val="52"/>
      <w:lang w:bidi="ar-SA"/>
    </w:rPr>
  </w:style>
  <w:style w:type="character" w:customStyle="1" w:styleId="TitleChar">
    <w:name w:val="Title Char"/>
    <w:basedOn w:val="DefaultParagraphFont"/>
    <w:link w:val="Title"/>
    <w:uiPriority w:val="10"/>
    <w:rsid w:val="00811C40"/>
    <w:rPr>
      <w:caps/>
      <w:color w:val="F79646" w:themeColor="accent6"/>
      <w:spacing w:val="10"/>
      <w:kern w:val="28"/>
      <w:sz w:val="52"/>
      <w:szCs w:val="52"/>
    </w:rPr>
  </w:style>
  <w:style w:type="paragraph" w:styleId="Subtitle">
    <w:name w:val="Subtitle"/>
    <w:basedOn w:val="Normal"/>
    <w:next w:val="Normal"/>
    <w:link w:val="SubtitleChar"/>
    <w:uiPriority w:val="11"/>
    <w:qFormat/>
    <w:rsid w:val="00811C40"/>
    <w:pPr>
      <w:spacing w:after="1000" w:line="240" w:lineRule="auto"/>
    </w:pPr>
    <w:rPr>
      <w:caps/>
      <w:color w:val="595959"/>
      <w:spacing w:val="10"/>
      <w:sz w:val="24"/>
      <w:szCs w:val="24"/>
      <w:lang w:bidi="ar-SA"/>
    </w:rPr>
  </w:style>
  <w:style w:type="character" w:customStyle="1" w:styleId="SubtitleChar">
    <w:name w:val="Subtitle Char"/>
    <w:basedOn w:val="DefaultParagraphFont"/>
    <w:link w:val="Subtitle"/>
    <w:uiPriority w:val="11"/>
    <w:rsid w:val="00811C40"/>
    <w:rPr>
      <w:caps/>
      <w:color w:val="595959"/>
      <w:spacing w:val="10"/>
      <w:sz w:val="24"/>
      <w:szCs w:val="24"/>
    </w:rPr>
  </w:style>
  <w:style w:type="character" w:styleId="Strong">
    <w:name w:val="Strong"/>
    <w:uiPriority w:val="22"/>
    <w:qFormat/>
    <w:rsid w:val="00811C40"/>
    <w:rPr>
      <w:b/>
      <w:bCs/>
    </w:rPr>
  </w:style>
  <w:style w:type="character" w:styleId="Emphasis">
    <w:name w:val="Emphasis"/>
    <w:uiPriority w:val="20"/>
    <w:qFormat/>
    <w:rsid w:val="00811C40"/>
    <w:rPr>
      <w:caps/>
      <w:color w:val="243F60"/>
      <w:spacing w:val="5"/>
    </w:rPr>
  </w:style>
  <w:style w:type="paragraph" w:styleId="NoSpacing">
    <w:name w:val="No Spacing"/>
    <w:basedOn w:val="Normal"/>
    <w:link w:val="NoSpacingChar"/>
    <w:uiPriority w:val="1"/>
    <w:qFormat/>
    <w:rsid w:val="00811C40"/>
    <w:pPr>
      <w:spacing w:before="0" w:after="0" w:line="240" w:lineRule="auto"/>
    </w:pPr>
    <w:rPr>
      <w:sz w:val="20"/>
      <w:szCs w:val="20"/>
      <w:lang w:bidi="ar-SA"/>
    </w:rPr>
  </w:style>
  <w:style w:type="character" w:customStyle="1" w:styleId="NoSpacingChar">
    <w:name w:val="No Spacing Char"/>
    <w:basedOn w:val="DefaultParagraphFont"/>
    <w:link w:val="NoSpacing"/>
    <w:uiPriority w:val="1"/>
    <w:rsid w:val="00811C40"/>
    <w:rPr>
      <w:sz w:val="20"/>
      <w:szCs w:val="20"/>
    </w:rPr>
  </w:style>
  <w:style w:type="paragraph" w:styleId="ListParagraph">
    <w:name w:val="List Paragraph"/>
    <w:basedOn w:val="Normal"/>
    <w:uiPriority w:val="34"/>
    <w:qFormat/>
    <w:rsid w:val="00811C40"/>
    <w:pPr>
      <w:ind w:left="720"/>
      <w:contextualSpacing/>
    </w:pPr>
  </w:style>
  <w:style w:type="paragraph" w:styleId="Quote">
    <w:name w:val="Quote"/>
    <w:basedOn w:val="Normal"/>
    <w:next w:val="Normal"/>
    <w:link w:val="QuoteChar"/>
    <w:uiPriority w:val="29"/>
    <w:qFormat/>
    <w:rsid w:val="00811C40"/>
    <w:rPr>
      <w:i/>
      <w:iCs/>
      <w:sz w:val="20"/>
      <w:szCs w:val="20"/>
      <w:lang w:bidi="ar-SA"/>
    </w:rPr>
  </w:style>
  <w:style w:type="character" w:customStyle="1" w:styleId="QuoteChar">
    <w:name w:val="Quote Char"/>
    <w:basedOn w:val="DefaultParagraphFont"/>
    <w:link w:val="Quote"/>
    <w:uiPriority w:val="29"/>
    <w:rsid w:val="00811C40"/>
    <w:rPr>
      <w:i/>
      <w:iCs/>
      <w:sz w:val="20"/>
      <w:szCs w:val="20"/>
    </w:rPr>
  </w:style>
  <w:style w:type="paragraph" w:styleId="IntenseQuote">
    <w:name w:val="Intense Quote"/>
    <w:basedOn w:val="Normal"/>
    <w:next w:val="Normal"/>
    <w:link w:val="IntenseQuoteChar"/>
    <w:uiPriority w:val="30"/>
    <w:qFormat/>
    <w:rsid w:val="00811C40"/>
    <w:pPr>
      <w:pBdr>
        <w:top w:val="single" w:sz="4" w:space="10" w:color="4F81BD"/>
        <w:left w:val="single" w:sz="4" w:space="10" w:color="4F81BD"/>
      </w:pBdr>
      <w:spacing w:after="0"/>
      <w:ind w:left="1296" w:right="1152"/>
      <w:jc w:val="both"/>
    </w:pPr>
    <w:rPr>
      <w:i/>
      <w:iCs/>
      <w:color w:val="4F81BD"/>
      <w:sz w:val="20"/>
      <w:szCs w:val="20"/>
      <w:lang w:bidi="ar-SA"/>
    </w:rPr>
  </w:style>
  <w:style w:type="character" w:customStyle="1" w:styleId="IntenseQuoteChar">
    <w:name w:val="Intense Quote Char"/>
    <w:basedOn w:val="DefaultParagraphFont"/>
    <w:link w:val="IntenseQuote"/>
    <w:uiPriority w:val="30"/>
    <w:rsid w:val="00811C40"/>
    <w:rPr>
      <w:i/>
      <w:iCs/>
      <w:color w:val="4F81BD"/>
      <w:sz w:val="20"/>
      <w:szCs w:val="20"/>
    </w:rPr>
  </w:style>
  <w:style w:type="character" w:styleId="SubtleEmphasis">
    <w:name w:val="Subtle Emphasis"/>
    <w:uiPriority w:val="19"/>
    <w:qFormat/>
    <w:rsid w:val="00811C40"/>
    <w:rPr>
      <w:i/>
      <w:iCs/>
      <w:color w:val="243F60"/>
    </w:rPr>
  </w:style>
  <w:style w:type="character" w:styleId="IntenseEmphasis">
    <w:name w:val="Intense Emphasis"/>
    <w:uiPriority w:val="21"/>
    <w:qFormat/>
    <w:rsid w:val="00811C40"/>
    <w:rPr>
      <w:b/>
      <w:bCs/>
      <w:caps/>
      <w:color w:val="243F60"/>
      <w:spacing w:val="10"/>
    </w:rPr>
  </w:style>
  <w:style w:type="character" w:styleId="SubtleReference">
    <w:name w:val="Subtle Reference"/>
    <w:uiPriority w:val="31"/>
    <w:qFormat/>
    <w:rsid w:val="00811C40"/>
    <w:rPr>
      <w:b/>
      <w:bCs/>
      <w:color w:val="4F81BD"/>
    </w:rPr>
  </w:style>
  <w:style w:type="character" w:styleId="IntenseReference">
    <w:name w:val="Intense Reference"/>
    <w:uiPriority w:val="32"/>
    <w:qFormat/>
    <w:rsid w:val="00811C40"/>
    <w:rPr>
      <w:b/>
      <w:bCs/>
      <w:i/>
      <w:iCs/>
      <w:caps/>
      <w:color w:val="4F81BD"/>
    </w:rPr>
  </w:style>
  <w:style w:type="character" w:styleId="BookTitle">
    <w:name w:val="Book Title"/>
    <w:uiPriority w:val="33"/>
    <w:qFormat/>
    <w:rsid w:val="00811C40"/>
    <w:rPr>
      <w:b/>
      <w:bCs/>
      <w:i/>
      <w:iCs/>
      <w:spacing w:val="9"/>
    </w:rPr>
  </w:style>
  <w:style w:type="paragraph" w:styleId="TOCHeading">
    <w:name w:val="TOC Heading"/>
    <w:basedOn w:val="Heading1"/>
    <w:next w:val="Normal"/>
    <w:uiPriority w:val="39"/>
    <w:semiHidden/>
    <w:unhideWhenUsed/>
    <w:qFormat/>
    <w:rsid w:val="00811C40"/>
    <w:pPr>
      <w:outlineLvl w:val="9"/>
    </w:pPr>
  </w:style>
  <w:style w:type="paragraph" w:styleId="BalloonText">
    <w:name w:val="Balloon Text"/>
    <w:basedOn w:val="Normal"/>
    <w:link w:val="BalloonTextChar"/>
    <w:uiPriority w:val="99"/>
    <w:semiHidden/>
    <w:unhideWhenUsed/>
    <w:rsid w:val="00986DB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DBA"/>
    <w:rPr>
      <w:rFonts w:ascii="Tahoma" w:hAnsi="Tahoma" w:cs="Tahoma"/>
      <w:sz w:val="16"/>
      <w:szCs w:val="16"/>
    </w:rPr>
  </w:style>
  <w:style w:type="paragraph" w:styleId="Header">
    <w:name w:val="header"/>
    <w:basedOn w:val="Normal"/>
    <w:link w:val="HeaderChar"/>
    <w:uiPriority w:val="99"/>
    <w:semiHidden/>
    <w:unhideWhenUsed/>
    <w:rsid w:val="00141CE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141CED"/>
    <w:rPr>
      <w:sz w:val="20"/>
      <w:szCs w:val="20"/>
    </w:rPr>
  </w:style>
  <w:style w:type="paragraph" w:styleId="Footer">
    <w:name w:val="footer"/>
    <w:basedOn w:val="Normal"/>
    <w:link w:val="FooterChar"/>
    <w:uiPriority w:val="99"/>
    <w:unhideWhenUsed/>
    <w:rsid w:val="00141CE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41CED"/>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2270</TotalTime>
  <Pages>13</Pages>
  <Words>99</Words>
  <Characters>569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dc:creator>
  <cp:lastModifiedBy>Bruce</cp:lastModifiedBy>
  <cp:revision>19</cp:revision>
  <cp:lastPrinted>2011-11-09T23:12:00Z</cp:lastPrinted>
  <dcterms:created xsi:type="dcterms:W3CDTF">2011-10-09T23:28:00Z</dcterms:created>
  <dcterms:modified xsi:type="dcterms:W3CDTF">2018-12-28T18:53:00Z</dcterms:modified>
</cp:coreProperties>
</file>