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C5" w:rsidRDefault="00A173C6" w:rsidP="00FE5E0E">
      <w:pPr>
        <w:pStyle w:val="Title"/>
      </w:pPr>
      <w:r>
        <w:t xml:space="preserve">Charge order </w:t>
      </w:r>
      <w:r w:rsidR="00D55FC5">
        <w:t>Warehouse Shipments</w:t>
      </w:r>
    </w:p>
    <w:p w:rsidR="00D55FC5" w:rsidRDefault="00D55FC5">
      <w:pPr>
        <w:rPr>
          <w:noProof/>
        </w:rPr>
      </w:pPr>
    </w:p>
    <w:p w:rsidR="006674FF" w:rsidRDefault="00FE5611">
      <w:pPr>
        <w:rPr>
          <w:noProof/>
        </w:rPr>
      </w:pPr>
      <w:r>
        <w:rPr>
          <w:noProof/>
          <w:lang w:eastAsia="zh-TW"/>
        </w:rPr>
        <w:pict>
          <v:shapetype id="_x0000_t202" coordsize="21600,21600" o:spt="202" path="m,l,21600r21600,l21600,xe">
            <v:stroke joinstyle="miter"/>
            <v:path gradientshapeok="t" o:connecttype="rect"/>
          </v:shapetype>
          <v:shape id="_x0000_s1026" type="#_x0000_t202" style="position:absolute;margin-left:245.55pt;margin-top:1.95pt;width:185.9pt;height:61.1pt;z-index:251660288;mso-width-percent:400;mso-width-percent:400;mso-width-relative:margin;mso-height-relative:margin" fillcolor="#fde9d9 [665]" strokecolor="#f79646 [3209]">
            <v:fill opacity=".5"/>
            <v:textbox style="mso-next-textbox:#_x0000_s1026">
              <w:txbxContent>
                <w:p w:rsidR="00FE5E0E" w:rsidRDefault="00FE5E0E">
                  <w:r>
                    <w:t>The order process flow starts with an order entered with an item that has an allocated quantity.</w:t>
                  </w:r>
                </w:p>
              </w:txbxContent>
            </v:textbox>
          </v:shape>
        </w:pict>
      </w:r>
      <w:r>
        <w:rPr>
          <w:noProof/>
        </w:rPr>
        <w:pict>
          <v:rect id="_x0000_s1045" style="position:absolute;margin-left:-4.05pt;margin-top:10.45pt;width:96.95pt;height:9.3pt;z-index:251677696" filled="f" fillcolor="white [3201]" strokecolor="#f79646 [3209]" strokeweight="2.5pt">
            <v:shadow color="#868686"/>
          </v:rect>
        </w:pict>
      </w:r>
      <w:r w:rsidR="006674FF" w:rsidRPr="006674FF">
        <w:rPr>
          <w:noProof/>
          <w:lang w:bidi="ar-SA"/>
        </w:rPr>
        <w:drawing>
          <wp:inline distT="0" distB="0" distL="0" distR="0">
            <wp:extent cx="1072331" cy="1189383"/>
            <wp:effectExtent l="19050" t="0" r="0" b="0"/>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72312" cy="1189362"/>
                    </a:xfrm>
                    <a:prstGeom prst="rect">
                      <a:avLst/>
                    </a:prstGeom>
                    <a:noFill/>
                    <a:ln w="9525">
                      <a:noFill/>
                      <a:miter lim="800000"/>
                      <a:headEnd/>
                      <a:tailEnd/>
                    </a:ln>
                  </pic:spPr>
                </pic:pic>
              </a:graphicData>
            </a:graphic>
          </wp:inline>
        </w:drawing>
      </w:r>
    </w:p>
    <w:p w:rsidR="00BF60BB" w:rsidRDefault="00BF60BB">
      <w:pPr>
        <w:rPr>
          <w:noProof/>
        </w:rPr>
      </w:pPr>
    </w:p>
    <w:p w:rsidR="00180A60" w:rsidRDefault="00FE5611">
      <w:r>
        <w:rPr>
          <w:noProof/>
        </w:rPr>
        <w:pict>
          <v:shape id="_x0000_s1036" type="#_x0000_t202" style="position:absolute;margin-left:245.7pt;margin-top:.45pt;width:185.75pt;height:74.85pt;z-index:251669504;mso-width-percent:400;mso-width-percent:400;mso-width-relative:margin;mso-height-relative:margin" fillcolor="#fde9d9 [665]" strokecolor="#f79646 [3209]">
            <v:fill opacity=".5"/>
            <v:textbox style="mso-next-textbox:#_x0000_s1036">
              <w:txbxContent>
                <w:p w:rsidR="00FE5E0E" w:rsidRDefault="00FE5E0E" w:rsidP="00264C76">
                  <w:r>
                    <w:t>The system will automatically allocate from available stock but the order taker can change the quantity if necessary.</w:t>
                  </w:r>
                </w:p>
              </w:txbxContent>
            </v:textbox>
          </v:shape>
        </w:pict>
      </w:r>
      <w:r>
        <w:rPr>
          <w:noProof/>
        </w:rPr>
        <w:pict>
          <v:rect id="_x0000_s1046" style="position:absolute;margin-left:110.25pt;margin-top:30.3pt;width:41.3pt;height:20.35pt;z-index:251678720" filled="f" fillcolor="white [3201]" strokecolor="#f79646 [3209]" strokeweight="2.5pt">
            <v:shadow color="#868686"/>
          </v:rect>
        </w:pict>
      </w:r>
      <w:r w:rsidR="00180A60">
        <w:rPr>
          <w:noProof/>
          <w:lang w:bidi="ar-SA"/>
        </w:rPr>
        <w:drawing>
          <wp:inline distT="0" distB="0" distL="0" distR="0">
            <wp:extent cx="2739859" cy="1909917"/>
            <wp:effectExtent l="19050" t="0" r="3341"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2739134" cy="1909411"/>
                    </a:xfrm>
                    <a:prstGeom prst="rect">
                      <a:avLst/>
                    </a:prstGeom>
                    <a:noFill/>
                    <a:ln w="9525">
                      <a:noFill/>
                      <a:miter lim="800000"/>
                      <a:headEnd/>
                      <a:tailEnd/>
                    </a:ln>
                  </pic:spPr>
                </pic:pic>
              </a:graphicData>
            </a:graphic>
          </wp:inline>
        </w:drawing>
      </w:r>
    </w:p>
    <w:p w:rsidR="00180A60" w:rsidRDefault="00FE5611">
      <w:r>
        <w:rPr>
          <w:noProof/>
        </w:rPr>
        <w:pict>
          <v:shape id="_x0000_s1027" type="#_x0000_t202" style="position:absolute;margin-left:245.35pt;margin-top:2.8pt;width:185.75pt;height:61.1pt;z-index:251661312;mso-width-percent:400;mso-width-percent:400;mso-width-relative:margin;mso-height-relative:margin" fillcolor="#fde9d9 [665]" strokecolor="#f79646 [3209]">
            <v:fill opacity=".5"/>
            <v:textbox style="mso-next-textbox:#_x0000_s1027">
              <w:txbxContent>
                <w:p w:rsidR="00FE5E0E" w:rsidRDefault="00FE5E0E" w:rsidP="006674FF">
                  <w:r>
                    <w:t>The warehouse can run the Picking Ticket program at any time.</w:t>
                  </w:r>
                </w:p>
              </w:txbxContent>
            </v:textbox>
          </v:shape>
        </w:pict>
      </w:r>
      <w:r>
        <w:rPr>
          <w:noProof/>
        </w:rPr>
        <w:pict>
          <v:rect id="_x0000_s1047" style="position:absolute;margin-left:-7.7pt;margin-top:19.45pt;width:96.95pt;height:9.3pt;z-index:251679744" filled="f" fillcolor="white [3201]" strokecolor="#f79646 [3209]" strokeweight="2.5pt">
            <v:shadow color="#868686"/>
          </v:rect>
        </w:pict>
      </w:r>
      <w:r w:rsidR="00180A60">
        <w:rPr>
          <w:noProof/>
          <w:lang w:bidi="ar-SA"/>
        </w:rPr>
        <w:drawing>
          <wp:inline distT="0" distB="0" distL="0" distR="0">
            <wp:extent cx="1072331" cy="1189383"/>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72312" cy="1189362"/>
                    </a:xfrm>
                    <a:prstGeom prst="rect">
                      <a:avLst/>
                    </a:prstGeom>
                    <a:noFill/>
                    <a:ln w="9525">
                      <a:noFill/>
                      <a:miter lim="800000"/>
                      <a:headEnd/>
                      <a:tailEnd/>
                    </a:ln>
                  </pic:spPr>
                </pic:pic>
              </a:graphicData>
            </a:graphic>
          </wp:inline>
        </w:drawing>
      </w:r>
    </w:p>
    <w:p w:rsidR="00180A60" w:rsidRDefault="00FE5611">
      <w:r>
        <w:rPr>
          <w:noProof/>
        </w:rPr>
        <w:lastRenderedPageBreak/>
        <w:pict>
          <v:shape id="_x0000_s1035" type="#_x0000_t202" style="position:absolute;margin-left:244.4pt;margin-top:-.45pt;width:186.05pt;height:80.65pt;z-index:251668480;mso-width-percent:400;mso-width-percent:400;mso-width-relative:margin;mso-height-relative:margin" fillcolor="#fde9d9 [665]" strokecolor="#f79646 [3209]">
            <v:fill opacity=".5"/>
            <v:textbox style="mso-next-textbox:#_x0000_s1035">
              <w:txbxContent>
                <w:p w:rsidR="00FE5E0E" w:rsidRDefault="00FE5E0E" w:rsidP="00264C76">
                  <w:r>
                    <w:t>Any orders that have an item with a quantity allocated appear in the list. Individual orders, a range of orders, or all orders, can be printed.</w:t>
                  </w:r>
                </w:p>
              </w:txbxContent>
            </v:textbox>
          </v:shape>
        </w:pict>
      </w:r>
      <w:r w:rsidR="00180A60">
        <w:rPr>
          <w:noProof/>
          <w:lang w:bidi="ar-SA"/>
        </w:rPr>
        <w:drawing>
          <wp:inline distT="0" distB="0" distL="0" distR="0">
            <wp:extent cx="2739216" cy="1725562"/>
            <wp:effectExtent l="19050" t="0" r="3984"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2741208" cy="1726817"/>
                    </a:xfrm>
                    <a:prstGeom prst="rect">
                      <a:avLst/>
                    </a:prstGeom>
                    <a:noFill/>
                    <a:ln w="9525">
                      <a:noFill/>
                      <a:miter lim="800000"/>
                      <a:headEnd/>
                      <a:tailEnd/>
                    </a:ln>
                  </pic:spPr>
                </pic:pic>
              </a:graphicData>
            </a:graphic>
          </wp:inline>
        </w:drawing>
      </w:r>
    </w:p>
    <w:p w:rsidR="00F54DD3" w:rsidRDefault="00FE5611">
      <w:r>
        <w:rPr>
          <w:noProof/>
        </w:rPr>
        <w:pict>
          <v:shape id="_x0000_s1028" type="#_x0000_t202" style="position:absolute;margin-left:229.25pt;margin-top:-1.25pt;width:186.35pt;height:107.35pt;z-index:251662336;mso-width-percent:400;mso-width-percent:400;mso-width-relative:margin;mso-height-relative:margin" fillcolor="#fde9d9 [665]" strokecolor="#f79646 [3209]">
            <v:fill opacity=".5"/>
            <v:textbox style="mso-next-textbox:#_x0000_s1028">
              <w:txbxContent>
                <w:p w:rsidR="00FE5E0E" w:rsidRDefault="00FE5E0E" w:rsidP="00975A9A">
                  <w:r>
                    <w:t xml:space="preserve">Quantities picked are confirmed or adjusted on the picking ticket manually and it is returned to the warehouse manager who checks to see if quantities were picked as expected. </w:t>
                  </w:r>
                </w:p>
              </w:txbxContent>
            </v:textbox>
          </v:shape>
        </w:pict>
      </w:r>
      <w:r w:rsidR="00F54DD3">
        <w:rPr>
          <w:noProof/>
          <w:lang w:bidi="ar-SA"/>
        </w:rPr>
        <w:drawing>
          <wp:inline distT="0" distB="0" distL="0" distR="0">
            <wp:extent cx="2480802" cy="1708032"/>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srcRect/>
                    <a:stretch>
                      <a:fillRect/>
                    </a:stretch>
                  </pic:blipFill>
                  <pic:spPr bwMode="auto">
                    <a:xfrm>
                      <a:off x="0" y="0"/>
                      <a:ext cx="2480493" cy="1707819"/>
                    </a:xfrm>
                    <a:prstGeom prst="rect">
                      <a:avLst/>
                    </a:prstGeom>
                    <a:noFill/>
                    <a:ln w="9525">
                      <a:noFill/>
                      <a:miter lim="800000"/>
                      <a:headEnd/>
                      <a:tailEnd/>
                    </a:ln>
                  </pic:spPr>
                </pic:pic>
              </a:graphicData>
            </a:graphic>
          </wp:inline>
        </w:drawing>
      </w:r>
    </w:p>
    <w:p w:rsidR="00264C76" w:rsidRDefault="00264C76"/>
    <w:p w:rsidR="006674FF" w:rsidRDefault="00FE5611">
      <w:r>
        <w:rPr>
          <w:noProof/>
        </w:rPr>
        <w:pict>
          <v:shape id="_x0000_s1037" type="#_x0000_t202" style="position:absolute;margin-left:229.55pt;margin-top:-.3pt;width:186.2pt;height:61.1pt;z-index:251670528;mso-width-percent:400;mso-width-percent:400;mso-width-relative:margin;mso-height-relative:margin" fillcolor="#fde9d9 [665]" strokecolor="#f79646 [3209]">
            <v:fill opacity=".5"/>
            <v:textbox style="mso-next-textbox:#_x0000_s1037">
              <w:txbxContent>
                <w:p w:rsidR="00FE5E0E" w:rsidRDefault="00FE5E0E" w:rsidP="00264C76">
                  <w:r>
                    <w:t>The order may be edited in order entry if necessary to correct quantities.</w:t>
                  </w:r>
                </w:p>
                <w:p w:rsidR="00FE5E0E" w:rsidRPr="00264C76" w:rsidRDefault="00FE5E0E" w:rsidP="00264C76"/>
              </w:txbxContent>
            </v:textbox>
          </v:shape>
        </w:pict>
      </w:r>
      <w:r>
        <w:rPr>
          <w:noProof/>
        </w:rPr>
        <w:pict>
          <v:rect id="_x0000_s1048" style="position:absolute;margin-left:-5.4pt;margin-top:10.95pt;width:96.95pt;height:9.3pt;z-index:251680768" filled="f" fillcolor="white [3201]" strokecolor="#f79646 [3209]" strokeweight="2.5pt">
            <v:shadow color="#868686"/>
          </v:rect>
        </w:pict>
      </w:r>
      <w:r w:rsidR="006674FF" w:rsidRPr="006674FF">
        <w:rPr>
          <w:noProof/>
          <w:lang w:bidi="ar-SA"/>
        </w:rPr>
        <w:drawing>
          <wp:inline distT="0" distB="0" distL="0" distR="0">
            <wp:extent cx="1072331" cy="1189383"/>
            <wp:effectExtent l="19050" t="0" r="0" b="0"/>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72312" cy="1189362"/>
                    </a:xfrm>
                    <a:prstGeom prst="rect">
                      <a:avLst/>
                    </a:prstGeom>
                    <a:noFill/>
                    <a:ln w="9525">
                      <a:noFill/>
                      <a:miter lim="800000"/>
                      <a:headEnd/>
                      <a:tailEnd/>
                    </a:ln>
                  </pic:spPr>
                </pic:pic>
              </a:graphicData>
            </a:graphic>
          </wp:inline>
        </w:drawing>
      </w:r>
    </w:p>
    <w:p w:rsidR="00AA047E" w:rsidRDefault="00FE5611">
      <w:r>
        <w:rPr>
          <w:noProof/>
        </w:rPr>
        <w:pict>
          <v:shape id="_x0000_s1030" type="#_x0000_t202" style="position:absolute;margin-left:229.55pt;margin-top:2.65pt;width:185.9pt;height:130.6pt;z-index:251664384;mso-width-percent:400;mso-width-percent:400;mso-width-relative:margin;mso-height-relative:margin" fillcolor="#fde9d9 [665]" strokecolor="#f79646 [3209]">
            <v:fill opacity=".5"/>
            <v:textbox style="mso-next-textbox:#_x0000_s1030">
              <w:txbxContent>
                <w:p w:rsidR="00FE5E0E" w:rsidRDefault="00FE5E0E" w:rsidP="00AA047E">
                  <w:r>
                    <w:t>Once the order is determined to correctly reflect the shipment, the warehouse manager runs the batch invoice program to create the invoice image of the orders picked. Quantities on invoices cannot be changed after this step, but prices can.</w:t>
                  </w:r>
                </w:p>
              </w:txbxContent>
            </v:textbox>
          </v:shape>
        </w:pict>
      </w:r>
      <w:r>
        <w:rPr>
          <w:noProof/>
        </w:rPr>
        <w:pict>
          <v:rect id="_x0000_s1049" style="position:absolute;margin-left:-5.4pt;margin-top:36.5pt;width:96.95pt;height:9.3pt;z-index:251681792" filled="f" fillcolor="white [3201]" strokecolor="#f79646 [3209]" strokeweight="2.5pt">
            <v:shadow color="#868686"/>
          </v:rect>
        </w:pict>
      </w:r>
      <w:r w:rsidR="00AA047E" w:rsidRPr="00AA047E">
        <w:rPr>
          <w:noProof/>
          <w:lang w:bidi="ar-SA"/>
        </w:rPr>
        <w:drawing>
          <wp:inline distT="0" distB="0" distL="0" distR="0">
            <wp:extent cx="1072331" cy="1189383"/>
            <wp:effectExtent l="19050" t="0" r="0"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72312" cy="1189362"/>
                    </a:xfrm>
                    <a:prstGeom prst="rect">
                      <a:avLst/>
                    </a:prstGeom>
                    <a:noFill/>
                    <a:ln w="9525">
                      <a:noFill/>
                      <a:miter lim="800000"/>
                      <a:headEnd/>
                      <a:tailEnd/>
                    </a:ln>
                  </pic:spPr>
                </pic:pic>
              </a:graphicData>
            </a:graphic>
          </wp:inline>
        </w:drawing>
      </w:r>
    </w:p>
    <w:p w:rsidR="000007B3" w:rsidRDefault="000007B3"/>
    <w:p w:rsidR="000007B3" w:rsidRDefault="000007B3"/>
    <w:p w:rsidR="00AA047E" w:rsidRDefault="00FE5611">
      <w:r>
        <w:rPr>
          <w:noProof/>
        </w:rPr>
        <w:pict>
          <v:shape id="_x0000_s1038" type="#_x0000_t202" style="position:absolute;margin-left:229.65pt;margin-top:26.3pt;width:186.3pt;height:136.7pt;z-index:251671552;mso-width-percent:400;mso-width-percent:400;mso-width-relative:margin;mso-height-relative:margin" fillcolor="#fde9d9 [665]" strokecolor="#f79646 [3209]">
            <v:fill opacity=".5"/>
            <v:textbox style="mso-next-textbox:#_x0000_s1038">
              <w:txbxContent>
                <w:p w:rsidR="00FE5E0E" w:rsidRDefault="00FE5E0E" w:rsidP="008E78BE">
                  <w:r>
                    <w:t>All orders with allocated quantities are listed but are on hold and displayed in red. Hold orders  will not be invoiced. To release an order for  invoicing the manager double clicks on it to change it to black, or releases all orders with the button provided.</w:t>
                  </w:r>
                </w:p>
              </w:txbxContent>
            </v:textbox>
          </v:shape>
        </w:pict>
      </w:r>
      <w:r w:rsidR="008E78BE">
        <w:rPr>
          <w:noProof/>
          <w:lang w:bidi="ar-SA"/>
        </w:rPr>
        <w:drawing>
          <wp:inline distT="0" distB="0" distL="0" distR="0">
            <wp:extent cx="2708108" cy="2411592"/>
            <wp:effectExtent l="19050" t="0" r="0" b="0"/>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707561" cy="2411104"/>
                    </a:xfrm>
                    <a:prstGeom prst="rect">
                      <a:avLst/>
                    </a:prstGeom>
                    <a:noFill/>
                    <a:ln w="9525">
                      <a:noFill/>
                      <a:miter lim="800000"/>
                      <a:headEnd/>
                      <a:tailEnd/>
                    </a:ln>
                  </pic:spPr>
                </pic:pic>
              </a:graphicData>
            </a:graphic>
          </wp:inline>
        </w:drawing>
      </w:r>
    </w:p>
    <w:p w:rsidR="00AA047E" w:rsidRDefault="00FE5611">
      <w:r>
        <w:rPr>
          <w:noProof/>
        </w:rPr>
        <w:pict>
          <v:shape id="_x0000_s1031" type="#_x0000_t202" style="position:absolute;margin-left:227.25pt;margin-top:3.15pt;width:185pt;height:70.3pt;z-index:251665408;mso-width-percent:400;mso-width-percent:400;mso-width-relative:margin;mso-height-relative:margin" fillcolor="#fde9d9 [665]" strokecolor="#f79646 [3209]">
            <v:fill opacity=".5"/>
            <v:textbox style="mso-next-textbox:#_x0000_s1031">
              <w:txbxContent>
                <w:p w:rsidR="00FE5E0E" w:rsidRDefault="00FE5E0E" w:rsidP="00AA047E">
                  <w:r>
                    <w:t xml:space="preserve">The warehouse manager can then print packing slips. </w:t>
                  </w:r>
                </w:p>
              </w:txbxContent>
            </v:textbox>
          </v:shape>
        </w:pict>
      </w:r>
      <w:r>
        <w:rPr>
          <w:noProof/>
        </w:rPr>
        <w:pict>
          <v:rect id="_x0000_s1050" style="position:absolute;margin-left:-4.8pt;margin-top:27.85pt;width:96.95pt;height:9.3pt;z-index:251682816" filled="f" fillcolor="white [3201]" strokecolor="#f79646 [3209]" strokeweight="2.5pt">
            <v:shadow color="#868686"/>
          </v:rect>
        </w:pict>
      </w:r>
      <w:r w:rsidR="00AA047E" w:rsidRPr="00AA047E">
        <w:rPr>
          <w:noProof/>
          <w:lang w:bidi="ar-SA"/>
        </w:rPr>
        <w:drawing>
          <wp:inline distT="0" distB="0" distL="0" distR="0">
            <wp:extent cx="1072331" cy="1189383"/>
            <wp:effectExtent l="19050" t="0" r="0" b="0"/>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72312" cy="1189362"/>
                    </a:xfrm>
                    <a:prstGeom prst="rect">
                      <a:avLst/>
                    </a:prstGeom>
                    <a:noFill/>
                    <a:ln w="9525">
                      <a:noFill/>
                      <a:miter lim="800000"/>
                      <a:headEnd/>
                      <a:tailEnd/>
                    </a:ln>
                  </pic:spPr>
                </pic:pic>
              </a:graphicData>
            </a:graphic>
          </wp:inline>
        </w:drawing>
      </w:r>
    </w:p>
    <w:p w:rsidR="00F457F1" w:rsidRDefault="00FE5611">
      <w:r>
        <w:rPr>
          <w:noProof/>
        </w:rPr>
        <w:pict>
          <v:shape id="_x0000_s1040" type="#_x0000_t202" style="position:absolute;margin-left:225.75pt;margin-top:1.7pt;width:186.35pt;height:66.6pt;z-index:251673600;mso-width-percent:400;mso-width-percent:400;mso-width-relative:margin;mso-height-relative:margin" fillcolor="#fde9d9 [665]" strokecolor="#f79646 [3209]">
            <v:fill opacity=".5"/>
            <v:textbox style="mso-next-textbox:#_x0000_s1040">
              <w:txbxContent>
                <w:p w:rsidR="00FE5E0E" w:rsidRDefault="00FE5E0E" w:rsidP="00C7189E">
                  <w:r>
                    <w:t>Shipments do not appear on the packing list program until an invoice has been created.</w:t>
                  </w:r>
                </w:p>
                <w:p w:rsidR="00FE5E0E" w:rsidRPr="00C7189E" w:rsidRDefault="00FE5E0E" w:rsidP="00C7189E"/>
              </w:txbxContent>
            </v:textbox>
          </v:shape>
        </w:pict>
      </w:r>
      <w:r w:rsidR="00F457F1">
        <w:rPr>
          <w:noProof/>
          <w:lang w:bidi="ar-SA"/>
        </w:rPr>
        <w:drawing>
          <wp:inline distT="0" distB="0" distL="0" distR="0">
            <wp:extent cx="2481263" cy="1525291"/>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srcRect/>
                    <a:stretch>
                      <a:fillRect/>
                    </a:stretch>
                  </pic:blipFill>
                  <pic:spPr bwMode="auto">
                    <a:xfrm>
                      <a:off x="0" y="0"/>
                      <a:ext cx="2483777" cy="1526836"/>
                    </a:xfrm>
                    <a:prstGeom prst="rect">
                      <a:avLst/>
                    </a:prstGeom>
                    <a:noFill/>
                    <a:ln w="9525">
                      <a:noFill/>
                      <a:miter lim="800000"/>
                      <a:headEnd/>
                      <a:tailEnd/>
                    </a:ln>
                  </pic:spPr>
                </pic:pic>
              </a:graphicData>
            </a:graphic>
          </wp:inline>
        </w:drawing>
      </w:r>
    </w:p>
    <w:p w:rsidR="00513B63" w:rsidRDefault="00513B63">
      <w:r>
        <w:rPr>
          <w:noProof/>
          <w:lang w:bidi="ar-SA"/>
        </w:rPr>
        <w:drawing>
          <wp:inline distT="0" distB="0" distL="0" distR="0">
            <wp:extent cx="2457450" cy="14941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457880" cy="1494452"/>
                    </a:xfrm>
                    <a:prstGeom prst="rect">
                      <a:avLst/>
                    </a:prstGeom>
                    <a:noFill/>
                    <a:ln w="9525">
                      <a:noFill/>
                      <a:miter lim="800000"/>
                      <a:headEnd/>
                      <a:tailEnd/>
                    </a:ln>
                  </pic:spPr>
                </pic:pic>
              </a:graphicData>
            </a:graphic>
          </wp:inline>
        </w:drawing>
      </w:r>
    </w:p>
    <w:p w:rsidR="006674FF" w:rsidRDefault="00F820C8">
      <w:r>
        <w:rPr>
          <w:noProof/>
        </w:rPr>
        <w:pict>
          <v:shape id="_x0000_s1032" type="#_x0000_t202" style="position:absolute;margin-left:225.6pt;margin-top:99.75pt;width:186.35pt;height:106.05pt;z-index:251666432;mso-width-percent:400;mso-width-percent:400;mso-width-relative:margin;mso-height-relative:margin" fillcolor="#fde9d9 [665]" strokecolor="#f79646 [3209]">
            <v:fill opacity=".5"/>
            <v:textbox style="mso-next-textbox:#_x0000_s1032">
              <w:txbxContent>
                <w:p w:rsidR="00FE5E0E" w:rsidRDefault="00FE5E0E" w:rsidP="00577640">
                  <w:r>
                    <w:t xml:space="preserve">A manager reviews the invoices as needed and may edit them in order entry to change prices or other details before they are released and pre-posted. Invoices that are ready are released. </w:t>
                  </w:r>
                </w:p>
              </w:txbxContent>
            </v:textbox>
          </v:shape>
        </w:pict>
      </w:r>
      <w:r w:rsidR="00FE5611">
        <w:rPr>
          <w:noProof/>
        </w:rPr>
        <w:pict>
          <v:shape id="_x0000_s1039" type="#_x0000_t202" style="position:absolute;margin-left:225.2pt;margin-top:1.8pt;width:186.35pt;height:52.9pt;z-index:251672576;mso-width-percent:400;mso-width-percent:400;mso-width-relative:margin;mso-height-relative:margin" fillcolor="#fde9d9 [665]" strokecolor="#f79646 [3209]">
            <v:fill opacity=".5"/>
            <v:textbox style="mso-next-textbox:#_x0000_s1039">
              <w:txbxContent>
                <w:p w:rsidR="00FE5E0E" w:rsidRPr="00C7189E" w:rsidRDefault="00FE5E0E" w:rsidP="00C7189E">
                  <w:r>
                    <w:t>Periodically the Hold and Release program is run.</w:t>
                  </w:r>
                </w:p>
              </w:txbxContent>
            </v:textbox>
          </v:shape>
        </w:pict>
      </w:r>
      <w:r w:rsidR="00FE5611">
        <w:rPr>
          <w:noProof/>
        </w:rPr>
        <w:pict>
          <v:rect id="_x0000_s1051" style="position:absolute;margin-left:-4.8pt;margin-top:45.4pt;width:96.95pt;height:9.3pt;z-index:251683840" filled="f" fillcolor="white [3201]" strokecolor="#f79646 [3209]" strokeweight="2.5pt">
            <v:shadow color="#868686"/>
          </v:rect>
        </w:pict>
      </w:r>
      <w:r w:rsidR="006674FF" w:rsidRPr="006674FF">
        <w:rPr>
          <w:noProof/>
          <w:lang w:bidi="ar-SA"/>
        </w:rPr>
        <w:drawing>
          <wp:inline distT="0" distB="0" distL="0" distR="0">
            <wp:extent cx="1072331" cy="1189383"/>
            <wp:effectExtent l="19050" t="0" r="0"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72312" cy="1189362"/>
                    </a:xfrm>
                    <a:prstGeom prst="rect">
                      <a:avLst/>
                    </a:prstGeom>
                    <a:noFill/>
                    <a:ln w="9525">
                      <a:noFill/>
                      <a:miter lim="800000"/>
                      <a:headEnd/>
                      <a:tailEnd/>
                    </a:ln>
                  </pic:spPr>
                </pic:pic>
              </a:graphicData>
            </a:graphic>
          </wp:inline>
        </w:drawing>
      </w:r>
    </w:p>
    <w:p w:rsidR="00513B63" w:rsidRDefault="00F820C8">
      <w:r>
        <w:rPr>
          <w:noProof/>
        </w:rPr>
        <w:pict>
          <v:shape id="_x0000_s1042" type="#_x0000_t202" style="position:absolute;margin-left:230.5pt;margin-top:115.7pt;width:186.35pt;height:74.6pt;z-index:251674624;mso-width-percent:400;mso-width-percent:400;mso-width-relative:margin;mso-height-relative:margin" fillcolor="#fde9d9 [665]" strokecolor="#f79646 [3209]">
            <v:fill opacity=".5"/>
            <v:textbox style="mso-next-textbox:#_x0000_s1042">
              <w:txbxContent>
                <w:p w:rsidR="00FE5E0E" w:rsidRDefault="00FE5E0E" w:rsidP="00C948C0">
                  <w:r>
                    <w:t>The manager is prompted to Finalize the released invoices. This step pre-posts the released invoices and no further edits can be made.</w:t>
                  </w:r>
                </w:p>
                <w:p w:rsidR="00FE5E0E" w:rsidRPr="00C948C0" w:rsidRDefault="00FE5E0E" w:rsidP="00C948C0"/>
              </w:txbxContent>
            </v:textbox>
          </v:shape>
        </w:pict>
      </w:r>
      <w:r w:rsidR="00513B63">
        <w:rPr>
          <w:noProof/>
          <w:lang w:bidi="ar-SA"/>
        </w:rPr>
        <w:drawing>
          <wp:inline distT="0" distB="0" distL="0" distR="0">
            <wp:extent cx="2419350" cy="1423776"/>
            <wp:effectExtent l="1905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2420807" cy="1424634"/>
                    </a:xfrm>
                    <a:prstGeom prst="rect">
                      <a:avLst/>
                    </a:prstGeom>
                    <a:noFill/>
                    <a:ln w="9525">
                      <a:noFill/>
                      <a:miter lim="800000"/>
                      <a:headEnd/>
                      <a:tailEnd/>
                    </a:ln>
                  </pic:spPr>
                </pic:pic>
              </a:graphicData>
            </a:graphic>
          </wp:inline>
        </w:drawing>
      </w:r>
    </w:p>
    <w:p w:rsidR="00513B63" w:rsidRDefault="00513B63">
      <w:r>
        <w:rPr>
          <w:noProof/>
          <w:lang w:bidi="ar-SA"/>
        </w:rPr>
        <w:drawing>
          <wp:inline distT="0" distB="0" distL="0" distR="0">
            <wp:extent cx="1352550" cy="793268"/>
            <wp:effectExtent l="1905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1352550" cy="793268"/>
                    </a:xfrm>
                    <a:prstGeom prst="rect">
                      <a:avLst/>
                    </a:prstGeom>
                    <a:noFill/>
                    <a:ln w="9525">
                      <a:noFill/>
                      <a:miter lim="800000"/>
                      <a:headEnd/>
                      <a:tailEnd/>
                    </a:ln>
                  </pic:spPr>
                </pic:pic>
              </a:graphicData>
            </a:graphic>
          </wp:inline>
        </w:drawing>
      </w:r>
    </w:p>
    <w:p w:rsidR="006674FF" w:rsidRDefault="00FE5611">
      <w:r>
        <w:rPr>
          <w:noProof/>
        </w:rPr>
        <w:pict>
          <v:shape id="_x0000_s1033" type="#_x0000_t202" style="position:absolute;margin-left:231.6pt;margin-top:9.7pt;width:186.35pt;height:38.5pt;z-index:251667456;mso-width-percent:400;mso-width-percent:400;mso-width-relative:margin;mso-height-relative:margin" fillcolor="#fde9d9 [665]" strokecolor="#f79646 [3209]">
            <v:fill opacity=".5"/>
            <v:textbox style="mso-next-textbox:#_x0000_s1033">
              <w:txbxContent>
                <w:p w:rsidR="00FE5E0E" w:rsidRDefault="00FE5E0E" w:rsidP="002A0055">
                  <w:r>
                    <w:t xml:space="preserve">Finally the End of Day program is run. </w:t>
                  </w:r>
                </w:p>
              </w:txbxContent>
            </v:textbox>
          </v:shape>
        </w:pict>
      </w:r>
      <w:r>
        <w:rPr>
          <w:noProof/>
        </w:rPr>
        <w:pict>
          <v:rect id="_x0000_s1052" style="position:absolute;margin-left:-4.2pt;margin-top:63.7pt;width:96.95pt;height:9.3pt;z-index:251684864" filled="f" fillcolor="white [3201]" strokecolor="#f79646 [3209]" strokeweight="2.5pt">
            <v:shadow color="#868686"/>
          </v:rect>
        </w:pict>
      </w:r>
      <w:r w:rsidR="006674FF" w:rsidRPr="006674FF">
        <w:rPr>
          <w:noProof/>
          <w:lang w:bidi="ar-SA"/>
        </w:rPr>
        <w:drawing>
          <wp:inline distT="0" distB="0" distL="0" distR="0">
            <wp:extent cx="1072331" cy="1189383"/>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072312" cy="1189362"/>
                    </a:xfrm>
                    <a:prstGeom prst="rect">
                      <a:avLst/>
                    </a:prstGeom>
                    <a:noFill/>
                    <a:ln w="9525">
                      <a:noFill/>
                      <a:miter lim="800000"/>
                      <a:headEnd/>
                      <a:tailEnd/>
                    </a:ln>
                  </pic:spPr>
                </pic:pic>
              </a:graphicData>
            </a:graphic>
          </wp:inline>
        </w:drawing>
      </w:r>
    </w:p>
    <w:p w:rsidR="0006135F" w:rsidRDefault="00FE5611">
      <w:r>
        <w:rPr>
          <w:noProof/>
        </w:rPr>
        <w:pict>
          <v:shape id="_x0000_s1043" type="#_x0000_t202" style="position:absolute;margin-left:230.7pt;margin-top:1.65pt;width:186.4pt;height:40.5pt;z-index:251675648;mso-width-percent:400;mso-width-percent:400;mso-width-relative:margin;mso-height-relative:margin" fillcolor="#fde9d9 [665]" strokecolor="#f79646 [3209]">
            <v:fill opacity=".5"/>
            <v:textbox style="mso-next-textbox:#_x0000_s1043">
              <w:txbxContent>
                <w:p w:rsidR="00FE5E0E" w:rsidRDefault="00FE5E0E" w:rsidP="00C948C0">
                  <w:r>
                    <w:t>Invoices are printed at this point.</w:t>
                  </w:r>
                </w:p>
              </w:txbxContent>
            </v:textbox>
          </v:shape>
        </w:pict>
      </w:r>
      <w:r w:rsidR="0006135F">
        <w:rPr>
          <w:noProof/>
          <w:lang w:bidi="ar-SA"/>
        </w:rPr>
        <w:drawing>
          <wp:inline distT="0" distB="0" distL="0" distR="0">
            <wp:extent cx="1323975" cy="683496"/>
            <wp:effectExtent l="19050" t="0" r="9525" b="0"/>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1323975" cy="683496"/>
                    </a:xfrm>
                    <a:prstGeom prst="rect">
                      <a:avLst/>
                    </a:prstGeom>
                    <a:noFill/>
                    <a:ln w="9525">
                      <a:noFill/>
                      <a:miter lim="800000"/>
                      <a:headEnd/>
                      <a:tailEnd/>
                    </a:ln>
                  </pic:spPr>
                </pic:pic>
              </a:graphicData>
            </a:graphic>
          </wp:inline>
        </w:drawing>
      </w:r>
    </w:p>
    <w:p w:rsidR="00876376" w:rsidRDefault="00876376">
      <w:r>
        <w:rPr>
          <w:noProof/>
          <w:lang w:bidi="ar-SA"/>
        </w:rPr>
        <w:drawing>
          <wp:inline distT="0" distB="0" distL="0" distR="0">
            <wp:extent cx="2290763" cy="1611864"/>
            <wp:effectExtent l="1905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2290523" cy="1611695"/>
                    </a:xfrm>
                    <a:prstGeom prst="rect">
                      <a:avLst/>
                    </a:prstGeom>
                    <a:noFill/>
                    <a:ln w="9525">
                      <a:noFill/>
                      <a:miter lim="800000"/>
                      <a:headEnd/>
                      <a:tailEnd/>
                    </a:ln>
                  </pic:spPr>
                </pic:pic>
              </a:graphicData>
            </a:graphic>
          </wp:inline>
        </w:drawing>
      </w:r>
    </w:p>
    <w:p w:rsidR="00876376" w:rsidRDefault="00FE5611">
      <w:r>
        <w:rPr>
          <w:noProof/>
        </w:rPr>
        <w:pict>
          <v:shape id="_x0000_s1044" type="#_x0000_t202" style="position:absolute;margin-left:230.7pt;margin-top:9.4pt;width:186.05pt;height:69.35pt;z-index:251676672;mso-width-percent:400;mso-width-percent:400;mso-width-relative:margin;mso-height-relative:margin" fillcolor="#fde9d9 [665]" strokecolor="#f79646 [3209]">
            <v:fill opacity=".5"/>
            <v:textbox style="mso-next-textbox:#_x0000_s1044">
              <w:txbxContent>
                <w:p w:rsidR="00FE5E0E" w:rsidRDefault="00FE5E0E" w:rsidP="00E52CAE">
                  <w:r>
                    <w:t>And then they are posted to the accounts receivable and as GL entry batches.</w:t>
                  </w:r>
                </w:p>
              </w:txbxContent>
            </v:textbox>
          </v:shape>
        </w:pict>
      </w:r>
      <w:r w:rsidR="00876376">
        <w:rPr>
          <w:noProof/>
          <w:lang w:bidi="ar-SA"/>
        </w:rPr>
        <w:drawing>
          <wp:inline distT="0" distB="0" distL="0" distR="0">
            <wp:extent cx="1952625" cy="1215241"/>
            <wp:effectExtent l="19050" t="0" r="9525" b="0"/>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1952625" cy="1215241"/>
                    </a:xfrm>
                    <a:prstGeom prst="rect">
                      <a:avLst/>
                    </a:prstGeom>
                    <a:noFill/>
                    <a:ln w="9525">
                      <a:noFill/>
                      <a:miter lim="800000"/>
                      <a:headEnd/>
                      <a:tailEnd/>
                    </a:ln>
                  </pic:spPr>
                </pic:pic>
              </a:graphicData>
            </a:graphic>
          </wp:inline>
        </w:drawing>
      </w:r>
    </w:p>
    <w:sectPr w:rsidR="00876376" w:rsidSect="00BF60BB">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E0E" w:rsidRDefault="00FE5E0E" w:rsidP="003824F7">
      <w:pPr>
        <w:spacing w:before="0" w:after="0" w:line="240" w:lineRule="auto"/>
      </w:pPr>
      <w:r>
        <w:separator/>
      </w:r>
    </w:p>
  </w:endnote>
  <w:endnote w:type="continuationSeparator" w:id="0">
    <w:p w:rsidR="00FE5E0E" w:rsidRDefault="00FE5E0E" w:rsidP="003824F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E5E0E">
      <w:tc>
        <w:tcPr>
          <w:tcW w:w="918" w:type="dxa"/>
        </w:tcPr>
        <w:p w:rsidR="00FE5E0E" w:rsidRPr="00FE5E0E" w:rsidRDefault="00FE5E0E">
          <w:pPr>
            <w:pStyle w:val="Footer"/>
            <w:jc w:val="right"/>
            <w:rPr>
              <w:b/>
              <w:color w:val="F79646" w:themeColor="accent6"/>
              <w:sz w:val="32"/>
              <w:szCs w:val="32"/>
            </w:rPr>
          </w:pPr>
          <w:r w:rsidRPr="00FE5E0E">
            <w:rPr>
              <w:color w:val="F79646" w:themeColor="accent6"/>
            </w:rPr>
            <w:fldChar w:fldCharType="begin"/>
          </w:r>
          <w:r w:rsidRPr="00FE5E0E">
            <w:rPr>
              <w:color w:val="F79646" w:themeColor="accent6"/>
            </w:rPr>
            <w:instrText xml:space="preserve"> PAGE   \* MERGEFORMAT </w:instrText>
          </w:r>
          <w:r w:rsidRPr="00FE5E0E">
            <w:rPr>
              <w:color w:val="F79646" w:themeColor="accent6"/>
            </w:rPr>
            <w:fldChar w:fldCharType="separate"/>
          </w:r>
          <w:r w:rsidR="00F820C8" w:rsidRPr="00F820C8">
            <w:rPr>
              <w:b/>
              <w:noProof/>
              <w:color w:val="F79646" w:themeColor="accent6"/>
              <w:sz w:val="32"/>
              <w:szCs w:val="32"/>
            </w:rPr>
            <w:t>4</w:t>
          </w:r>
          <w:r w:rsidRPr="00FE5E0E">
            <w:rPr>
              <w:color w:val="F79646" w:themeColor="accent6"/>
            </w:rPr>
            <w:fldChar w:fldCharType="end"/>
          </w:r>
        </w:p>
      </w:tc>
      <w:tc>
        <w:tcPr>
          <w:tcW w:w="7938" w:type="dxa"/>
        </w:tcPr>
        <w:p w:rsidR="00FE5E0E" w:rsidRDefault="00FE5E0E">
          <w:pPr>
            <w:pStyle w:val="Footer"/>
          </w:pPr>
          <w:r w:rsidRPr="00FE5E0E">
            <w:drawing>
              <wp:inline distT="0" distB="0" distL="0" distR="0">
                <wp:extent cx="2419350" cy="571500"/>
                <wp:effectExtent l="19050" t="0" r="0" b="0"/>
                <wp:docPr id="4"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FE5E0E" w:rsidRDefault="00FE5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E0E" w:rsidRDefault="00FE5E0E" w:rsidP="003824F7">
      <w:pPr>
        <w:spacing w:before="0" w:after="0" w:line="240" w:lineRule="auto"/>
      </w:pPr>
      <w:r>
        <w:separator/>
      </w:r>
    </w:p>
  </w:footnote>
  <w:footnote w:type="continuationSeparator" w:id="0">
    <w:p w:rsidR="00FE5E0E" w:rsidRDefault="00FE5E0E" w:rsidP="003824F7">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20"/>
  <w:characterSpacingControl w:val="doNotCompress"/>
  <w:footnotePr>
    <w:footnote w:id="-1"/>
    <w:footnote w:id="0"/>
  </w:footnotePr>
  <w:endnotePr>
    <w:endnote w:id="-1"/>
    <w:endnote w:id="0"/>
  </w:endnotePr>
  <w:compat/>
  <w:rsids>
    <w:rsidRoot w:val="00180A60"/>
    <w:rsid w:val="000007B3"/>
    <w:rsid w:val="00024EC4"/>
    <w:rsid w:val="0006135F"/>
    <w:rsid w:val="00180A60"/>
    <w:rsid w:val="001905EC"/>
    <w:rsid w:val="00264C76"/>
    <w:rsid w:val="00267584"/>
    <w:rsid w:val="00270495"/>
    <w:rsid w:val="0028144C"/>
    <w:rsid w:val="002A0055"/>
    <w:rsid w:val="003824F7"/>
    <w:rsid w:val="003A7638"/>
    <w:rsid w:val="003B34BF"/>
    <w:rsid w:val="004A1592"/>
    <w:rsid w:val="00513B63"/>
    <w:rsid w:val="00515F40"/>
    <w:rsid w:val="005519E1"/>
    <w:rsid w:val="0056217B"/>
    <w:rsid w:val="00577640"/>
    <w:rsid w:val="005933F9"/>
    <w:rsid w:val="005A016E"/>
    <w:rsid w:val="00642B3D"/>
    <w:rsid w:val="006674FF"/>
    <w:rsid w:val="00686792"/>
    <w:rsid w:val="00694188"/>
    <w:rsid w:val="007C4C88"/>
    <w:rsid w:val="007D628B"/>
    <w:rsid w:val="007E4113"/>
    <w:rsid w:val="00876376"/>
    <w:rsid w:val="008824FB"/>
    <w:rsid w:val="008E78BE"/>
    <w:rsid w:val="00975A9A"/>
    <w:rsid w:val="009B483D"/>
    <w:rsid w:val="00A173C6"/>
    <w:rsid w:val="00A33F71"/>
    <w:rsid w:val="00AA047E"/>
    <w:rsid w:val="00AD26AF"/>
    <w:rsid w:val="00B16880"/>
    <w:rsid w:val="00B92AA9"/>
    <w:rsid w:val="00BE6CEE"/>
    <w:rsid w:val="00BF60BB"/>
    <w:rsid w:val="00C7189E"/>
    <w:rsid w:val="00C927A9"/>
    <w:rsid w:val="00C948C0"/>
    <w:rsid w:val="00D55FC5"/>
    <w:rsid w:val="00DC1346"/>
    <w:rsid w:val="00DD27A4"/>
    <w:rsid w:val="00E52CAE"/>
    <w:rsid w:val="00E568D6"/>
    <w:rsid w:val="00EA672D"/>
    <w:rsid w:val="00F457F1"/>
    <w:rsid w:val="00F54DD3"/>
    <w:rsid w:val="00F820C8"/>
    <w:rsid w:val="00FE5611"/>
    <w:rsid w:val="00FE5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6E"/>
    <w:pPr>
      <w:spacing w:before="200" w:after="200" w:line="276" w:lineRule="auto"/>
    </w:pPr>
    <w:rPr>
      <w:sz w:val="22"/>
      <w:szCs w:val="22"/>
      <w:lang w:bidi="en-US"/>
    </w:rPr>
  </w:style>
  <w:style w:type="paragraph" w:styleId="Heading1">
    <w:name w:val="heading 1"/>
    <w:basedOn w:val="Normal"/>
    <w:next w:val="Normal"/>
    <w:link w:val="Heading1Char"/>
    <w:uiPriority w:val="9"/>
    <w:qFormat/>
    <w:rsid w:val="005A016E"/>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b/>
      <w:bCs/>
      <w:caps/>
      <w:color w:val="262626"/>
      <w:spacing w:val="15"/>
    </w:rPr>
  </w:style>
  <w:style w:type="paragraph" w:styleId="Heading2">
    <w:name w:val="heading 2"/>
    <w:basedOn w:val="Normal"/>
    <w:next w:val="Normal"/>
    <w:link w:val="Heading2Char"/>
    <w:uiPriority w:val="9"/>
    <w:unhideWhenUsed/>
    <w:qFormat/>
    <w:rsid w:val="005A016E"/>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5A016E"/>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5A016E"/>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5A016E"/>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5A016E"/>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5A016E"/>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5A016E"/>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A016E"/>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A60"/>
    <w:rPr>
      <w:rFonts w:ascii="Tahoma" w:hAnsi="Tahoma" w:cs="Tahoma"/>
      <w:sz w:val="16"/>
      <w:szCs w:val="16"/>
    </w:rPr>
  </w:style>
  <w:style w:type="character" w:customStyle="1" w:styleId="Heading1Char">
    <w:name w:val="Heading 1 Char"/>
    <w:basedOn w:val="DefaultParagraphFont"/>
    <w:link w:val="Heading1"/>
    <w:uiPriority w:val="9"/>
    <w:rsid w:val="005A016E"/>
    <w:rPr>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5A016E"/>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5A016E"/>
    <w:rPr>
      <w:caps/>
      <w:color w:val="E36C0A"/>
      <w:spacing w:val="15"/>
      <w:sz w:val="22"/>
      <w:szCs w:val="22"/>
      <w:lang w:bidi="en-US"/>
    </w:rPr>
  </w:style>
  <w:style w:type="character" w:customStyle="1" w:styleId="Heading4Char">
    <w:name w:val="Heading 4 Char"/>
    <w:basedOn w:val="DefaultParagraphFont"/>
    <w:link w:val="Heading4"/>
    <w:uiPriority w:val="9"/>
    <w:rsid w:val="005A016E"/>
    <w:rPr>
      <w:caps/>
      <w:color w:val="365F91"/>
      <w:spacing w:val="10"/>
    </w:rPr>
  </w:style>
  <w:style w:type="character" w:customStyle="1" w:styleId="Heading5Char">
    <w:name w:val="Heading 5 Char"/>
    <w:basedOn w:val="DefaultParagraphFont"/>
    <w:link w:val="Heading5"/>
    <w:uiPriority w:val="9"/>
    <w:semiHidden/>
    <w:rsid w:val="005A016E"/>
    <w:rPr>
      <w:caps/>
      <w:color w:val="365F91"/>
      <w:spacing w:val="10"/>
    </w:rPr>
  </w:style>
  <w:style w:type="character" w:customStyle="1" w:styleId="Heading6Char">
    <w:name w:val="Heading 6 Char"/>
    <w:basedOn w:val="DefaultParagraphFont"/>
    <w:link w:val="Heading6"/>
    <w:uiPriority w:val="9"/>
    <w:rsid w:val="005A016E"/>
    <w:rPr>
      <w:caps/>
      <w:color w:val="365F91"/>
      <w:spacing w:val="10"/>
    </w:rPr>
  </w:style>
  <w:style w:type="character" w:customStyle="1" w:styleId="Heading7Char">
    <w:name w:val="Heading 7 Char"/>
    <w:basedOn w:val="DefaultParagraphFont"/>
    <w:link w:val="Heading7"/>
    <w:uiPriority w:val="9"/>
    <w:semiHidden/>
    <w:rsid w:val="005A016E"/>
    <w:rPr>
      <w:caps/>
      <w:color w:val="365F91"/>
      <w:spacing w:val="10"/>
    </w:rPr>
  </w:style>
  <w:style w:type="character" w:customStyle="1" w:styleId="Heading8Char">
    <w:name w:val="Heading 8 Char"/>
    <w:basedOn w:val="DefaultParagraphFont"/>
    <w:link w:val="Heading8"/>
    <w:uiPriority w:val="9"/>
    <w:semiHidden/>
    <w:rsid w:val="005A016E"/>
    <w:rPr>
      <w:caps/>
      <w:spacing w:val="10"/>
      <w:sz w:val="18"/>
      <w:szCs w:val="18"/>
    </w:rPr>
  </w:style>
  <w:style w:type="character" w:customStyle="1" w:styleId="Heading9Char">
    <w:name w:val="Heading 9 Char"/>
    <w:basedOn w:val="DefaultParagraphFont"/>
    <w:link w:val="Heading9"/>
    <w:uiPriority w:val="9"/>
    <w:semiHidden/>
    <w:rsid w:val="005A016E"/>
    <w:rPr>
      <w:i/>
      <w:caps/>
      <w:spacing w:val="10"/>
      <w:sz w:val="18"/>
      <w:szCs w:val="18"/>
    </w:rPr>
  </w:style>
  <w:style w:type="paragraph" w:styleId="Caption">
    <w:name w:val="caption"/>
    <w:basedOn w:val="Normal"/>
    <w:next w:val="Normal"/>
    <w:uiPriority w:val="35"/>
    <w:semiHidden/>
    <w:unhideWhenUsed/>
    <w:qFormat/>
    <w:rsid w:val="005A016E"/>
    <w:rPr>
      <w:b/>
      <w:bCs/>
      <w:color w:val="365F91"/>
      <w:sz w:val="16"/>
      <w:szCs w:val="16"/>
    </w:rPr>
  </w:style>
  <w:style w:type="paragraph" w:styleId="Title">
    <w:name w:val="Title"/>
    <w:basedOn w:val="Normal"/>
    <w:next w:val="Normal"/>
    <w:link w:val="TitleChar"/>
    <w:uiPriority w:val="10"/>
    <w:qFormat/>
    <w:rsid w:val="005A016E"/>
    <w:pPr>
      <w:spacing w:before="720"/>
    </w:pPr>
    <w:rPr>
      <w:caps/>
      <w:noProof/>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5A016E"/>
    <w:rPr>
      <w:caps/>
      <w:noProof/>
      <w:color w:val="E36C0A" w:themeColor="accent6" w:themeShade="BF"/>
      <w:spacing w:val="10"/>
      <w:kern w:val="28"/>
      <w:sz w:val="52"/>
      <w:szCs w:val="52"/>
    </w:rPr>
  </w:style>
  <w:style w:type="paragraph" w:styleId="Subtitle">
    <w:name w:val="Subtitle"/>
    <w:basedOn w:val="Normal"/>
    <w:next w:val="Normal"/>
    <w:link w:val="SubtitleChar"/>
    <w:uiPriority w:val="11"/>
    <w:qFormat/>
    <w:rsid w:val="005A016E"/>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5A016E"/>
    <w:rPr>
      <w:caps/>
      <w:color w:val="595959"/>
      <w:spacing w:val="10"/>
      <w:sz w:val="24"/>
      <w:szCs w:val="24"/>
    </w:rPr>
  </w:style>
  <w:style w:type="character" w:styleId="Strong">
    <w:name w:val="Strong"/>
    <w:uiPriority w:val="22"/>
    <w:qFormat/>
    <w:rsid w:val="005A016E"/>
    <w:rPr>
      <w:b/>
      <w:bCs/>
    </w:rPr>
  </w:style>
  <w:style w:type="character" w:styleId="Emphasis">
    <w:name w:val="Emphasis"/>
    <w:uiPriority w:val="20"/>
    <w:qFormat/>
    <w:rsid w:val="005A016E"/>
    <w:rPr>
      <w:caps/>
      <w:color w:val="243F60"/>
      <w:spacing w:val="5"/>
    </w:rPr>
  </w:style>
  <w:style w:type="paragraph" w:styleId="NoSpacing">
    <w:name w:val="No Spacing"/>
    <w:basedOn w:val="Normal"/>
    <w:link w:val="NoSpacingChar"/>
    <w:uiPriority w:val="1"/>
    <w:qFormat/>
    <w:rsid w:val="005A016E"/>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5A016E"/>
    <w:rPr>
      <w:sz w:val="20"/>
      <w:szCs w:val="20"/>
    </w:rPr>
  </w:style>
  <w:style w:type="paragraph" w:styleId="ListParagraph">
    <w:name w:val="List Paragraph"/>
    <w:basedOn w:val="Normal"/>
    <w:uiPriority w:val="34"/>
    <w:qFormat/>
    <w:rsid w:val="005A016E"/>
    <w:pPr>
      <w:ind w:left="720"/>
      <w:contextualSpacing/>
    </w:pPr>
  </w:style>
  <w:style w:type="paragraph" w:styleId="Quote">
    <w:name w:val="Quote"/>
    <w:basedOn w:val="Normal"/>
    <w:next w:val="Normal"/>
    <w:link w:val="QuoteChar"/>
    <w:uiPriority w:val="29"/>
    <w:qFormat/>
    <w:rsid w:val="005A016E"/>
    <w:rPr>
      <w:i/>
      <w:iCs/>
      <w:sz w:val="20"/>
      <w:szCs w:val="20"/>
      <w:lang w:bidi="ar-SA"/>
    </w:rPr>
  </w:style>
  <w:style w:type="character" w:customStyle="1" w:styleId="QuoteChar">
    <w:name w:val="Quote Char"/>
    <w:basedOn w:val="DefaultParagraphFont"/>
    <w:link w:val="Quote"/>
    <w:uiPriority w:val="29"/>
    <w:rsid w:val="005A016E"/>
    <w:rPr>
      <w:i/>
      <w:iCs/>
      <w:sz w:val="20"/>
      <w:szCs w:val="20"/>
    </w:rPr>
  </w:style>
  <w:style w:type="paragraph" w:styleId="IntenseQuote">
    <w:name w:val="Intense Quote"/>
    <w:basedOn w:val="Normal"/>
    <w:next w:val="Normal"/>
    <w:link w:val="IntenseQuoteChar"/>
    <w:uiPriority w:val="30"/>
    <w:qFormat/>
    <w:rsid w:val="005A016E"/>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5A016E"/>
    <w:rPr>
      <w:i/>
      <w:iCs/>
      <w:color w:val="4F81BD"/>
      <w:sz w:val="20"/>
      <w:szCs w:val="20"/>
    </w:rPr>
  </w:style>
  <w:style w:type="character" w:styleId="SubtleEmphasis">
    <w:name w:val="Subtle Emphasis"/>
    <w:uiPriority w:val="19"/>
    <w:qFormat/>
    <w:rsid w:val="005A016E"/>
    <w:rPr>
      <w:i/>
      <w:iCs/>
      <w:color w:val="243F60"/>
    </w:rPr>
  </w:style>
  <w:style w:type="character" w:styleId="IntenseEmphasis">
    <w:name w:val="Intense Emphasis"/>
    <w:uiPriority w:val="21"/>
    <w:qFormat/>
    <w:rsid w:val="005A016E"/>
    <w:rPr>
      <w:b/>
      <w:bCs/>
      <w:caps/>
      <w:color w:val="243F60"/>
      <w:spacing w:val="10"/>
    </w:rPr>
  </w:style>
  <w:style w:type="character" w:styleId="SubtleReference">
    <w:name w:val="Subtle Reference"/>
    <w:uiPriority w:val="31"/>
    <w:qFormat/>
    <w:rsid w:val="005A016E"/>
    <w:rPr>
      <w:b/>
      <w:bCs/>
      <w:color w:val="4F81BD"/>
    </w:rPr>
  </w:style>
  <w:style w:type="character" w:styleId="IntenseReference">
    <w:name w:val="Intense Reference"/>
    <w:uiPriority w:val="32"/>
    <w:qFormat/>
    <w:rsid w:val="005A016E"/>
    <w:rPr>
      <w:b/>
      <w:bCs/>
      <w:i/>
      <w:iCs/>
      <w:caps/>
      <w:color w:val="4F81BD"/>
    </w:rPr>
  </w:style>
  <w:style w:type="character" w:styleId="BookTitle">
    <w:name w:val="Book Title"/>
    <w:uiPriority w:val="33"/>
    <w:qFormat/>
    <w:rsid w:val="005A016E"/>
    <w:rPr>
      <w:b/>
      <w:bCs/>
      <w:i/>
      <w:iCs/>
      <w:spacing w:val="9"/>
    </w:rPr>
  </w:style>
  <w:style w:type="paragraph" w:styleId="TOCHeading">
    <w:name w:val="TOC Heading"/>
    <w:basedOn w:val="Heading1"/>
    <w:next w:val="Normal"/>
    <w:uiPriority w:val="39"/>
    <w:semiHidden/>
    <w:unhideWhenUsed/>
    <w:qFormat/>
    <w:rsid w:val="005A016E"/>
    <w:pPr>
      <w:outlineLvl w:val="9"/>
    </w:pPr>
  </w:style>
  <w:style w:type="paragraph" w:styleId="Header">
    <w:name w:val="header"/>
    <w:basedOn w:val="Normal"/>
    <w:link w:val="HeaderChar"/>
    <w:uiPriority w:val="99"/>
    <w:semiHidden/>
    <w:unhideWhenUsed/>
    <w:rsid w:val="003824F7"/>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3824F7"/>
    <w:rPr>
      <w:sz w:val="20"/>
      <w:szCs w:val="20"/>
    </w:rPr>
  </w:style>
  <w:style w:type="paragraph" w:styleId="Footer">
    <w:name w:val="footer"/>
    <w:basedOn w:val="Normal"/>
    <w:link w:val="FooterChar"/>
    <w:uiPriority w:val="99"/>
    <w:unhideWhenUsed/>
    <w:rsid w:val="003824F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824F7"/>
    <w:rPr>
      <w:sz w:val="20"/>
      <w:szCs w:val="20"/>
    </w:rPr>
  </w:style>
</w:styles>
</file>

<file path=word/webSettings.xml><?xml version="1.0" encoding="utf-8"?>
<w:webSettings xmlns:r="http://schemas.openxmlformats.org/officeDocument/2006/relationships" xmlns:w="http://schemas.openxmlformats.org/wordprocessingml/2006/main">
  <w:divs>
    <w:div w:id="25980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559</TotalTime>
  <Pages>5</Pages>
  <Words>14</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8</cp:revision>
  <cp:lastPrinted>2011-01-06T01:06:00Z</cp:lastPrinted>
  <dcterms:created xsi:type="dcterms:W3CDTF">2011-01-06T19:48:00Z</dcterms:created>
  <dcterms:modified xsi:type="dcterms:W3CDTF">2018-12-14T23:51:00Z</dcterms:modified>
</cp:coreProperties>
</file>